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71713587"/>
        <w:docPartObj>
          <w:docPartGallery w:val="Cover Pages"/>
          <w:docPartUnique/>
        </w:docPartObj>
      </w:sdtPr>
      <w:sdtEndPr/>
      <w:sdtContent>
        <w:p w14:paraId="2D4AAA78" w14:textId="77777777" w:rsidR="007B312A" w:rsidRDefault="007B312A">
          <w:r>
            <w:rPr>
              <w:noProof/>
            </w:rPr>
            <mc:AlternateContent>
              <mc:Choice Requires="wpg">
                <w:drawing>
                  <wp:anchor distT="0" distB="0" distL="114300" distR="114300" simplePos="0" relativeHeight="251662336" behindDoc="0" locked="0" layoutInCell="1" allowOverlap="1" wp14:anchorId="4A0E7826" wp14:editId="282431F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group w14:anchorId="126BE90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0F9D49EA" wp14:editId="20295B8B">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ACF4B2B" w14:textId="77777777" w:rsidR="008B7338" w:rsidRDefault="008B7338">
                                    <w:pPr>
                                      <w:pStyle w:val="NoSpacing"/>
                                      <w:jc w:val="right"/>
                                      <w:rPr>
                                        <w:color w:val="595959" w:themeColor="text1" w:themeTint="A6"/>
                                        <w:sz w:val="28"/>
                                        <w:szCs w:val="28"/>
                                      </w:rPr>
                                    </w:pPr>
                                    <w:proofErr w:type="spellStart"/>
                                    <w:r>
                                      <w:rPr>
                                        <w:color w:val="595959" w:themeColor="text1" w:themeTint="A6"/>
                                        <w:sz w:val="28"/>
                                        <w:szCs w:val="28"/>
                                      </w:rPr>
                                      <w:t>Sjerven</w:t>
                                    </w:r>
                                    <w:proofErr w:type="spellEnd"/>
                                    <w:r>
                                      <w:rPr>
                                        <w:color w:val="595959" w:themeColor="text1" w:themeTint="A6"/>
                                        <w:sz w:val="28"/>
                                        <w:szCs w:val="28"/>
                                      </w:rPr>
                                      <w:t>, Kelly J</w:t>
                                    </w:r>
                                  </w:p>
                                </w:sdtContent>
                              </w:sdt>
                              <w:p w14:paraId="0D839C5F" w14:textId="77777777" w:rsidR="008B7338" w:rsidRPr="003A6BD6" w:rsidRDefault="00DC586F">
                                <w:pPr>
                                  <w:pStyle w:val="NoSpacing"/>
                                  <w:jc w:val="right"/>
                                  <w:rPr>
                                    <w:color w:val="595959" w:themeColor="text1" w:themeTint="A6"/>
                                    <w:sz w:val="24"/>
                                    <w:szCs w:val="18"/>
                                  </w:rPr>
                                </w:pPr>
                                <w:sdt>
                                  <w:sdtPr>
                                    <w:rPr>
                                      <w:color w:val="595959" w:themeColor="text1" w:themeTint="A6"/>
                                      <w:sz w:val="24"/>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8B7338" w:rsidRPr="003A6BD6">
                                      <w:rPr>
                                        <w:color w:val="595959" w:themeColor="text1" w:themeTint="A6"/>
                                        <w:sz w:val="24"/>
                                        <w:szCs w:val="18"/>
                                      </w:rPr>
                                      <w:t>kelly.sjerven@rainyriver.edu</w:t>
                                    </w:r>
                                  </w:sdtContent>
                                </w:sdt>
                              </w:p>
                              <w:p w14:paraId="0D12A3A2" w14:textId="77777777" w:rsidR="008B7338" w:rsidRPr="003A6BD6" w:rsidRDefault="008B7338">
                                <w:pPr>
                                  <w:pStyle w:val="NoSpacing"/>
                                  <w:jc w:val="right"/>
                                  <w:rPr>
                                    <w:color w:val="595959" w:themeColor="text1" w:themeTint="A6"/>
                                    <w:sz w:val="24"/>
                                    <w:szCs w:val="18"/>
                                  </w:rPr>
                                </w:pPr>
                                <w:r w:rsidRPr="003A6BD6">
                                  <w:rPr>
                                    <w:color w:val="595959" w:themeColor="text1" w:themeTint="A6"/>
                                    <w:sz w:val="24"/>
                                    <w:szCs w:val="18"/>
                                  </w:rPr>
                                  <w:t>Rainy River Community College</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shapetype w14:anchorId="0F9D49EA"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4ACF4B2B" w14:textId="77777777" w:rsidR="008B7338" w:rsidRDefault="008B7338">
                              <w:pPr>
                                <w:pStyle w:val="NoSpacing"/>
                                <w:jc w:val="right"/>
                                <w:rPr>
                                  <w:color w:val="595959" w:themeColor="text1" w:themeTint="A6"/>
                                  <w:sz w:val="28"/>
                                  <w:szCs w:val="28"/>
                                </w:rPr>
                              </w:pPr>
                              <w:r>
                                <w:rPr>
                                  <w:color w:val="595959" w:themeColor="text1" w:themeTint="A6"/>
                                  <w:sz w:val="28"/>
                                  <w:szCs w:val="28"/>
                                </w:rPr>
                                <w:t>Sjerven, Kelly J</w:t>
                              </w:r>
                            </w:p>
                          </w:sdtContent>
                        </w:sdt>
                        <w:p w14:paraId="0D839C5F" w14:textId="77777777" w:rsidR="008B7338" w:rsidRPr="003A6BD6" w:rsidRDefault="008B7338">
                          <w:pPr>
                            <w:pStyle w:val="NoSpacing"/>
                            <w:jc w:val="right"/>
                            <w:rPr>
                              <w:color w:val="595959" w:themeColor="text1" w:themeTint="A6"/>
                              <w:sz w:val="24"/>
                              <w:szCs w:val="18"/>
                            </w:rPr>
                          </w:pPr>
                          <w:sdt>
                            <w:sdtPr>
                              <w:rPr>
                                <w:color w:val="595959" w:themeColor="text1" w:themeTint="A6"/>
                                <w:sz w:val="24"/>
                                <w:szCs w:val="18"/>
                              </w:rPr>
                              <w:alias w:val="Email"/>
                              <w:tag w:val="Email"/>
                              <w:id w:val="942260680"/>
                              <w:dataBinding w:prefixMappings="xmlns:ns0='http://schemas.microsoft.com/office/2006/coverPageProps' " w:xpath="/ns0:CoverPageProperties[1]/ns0:CompanyEmail[1]" w:storeItemID="{55AF091B-3C7A-41E3-B477-F2FDAA23CFDA}"/>
                              <w:text/>
                            </w:sdtPr>
                            <w:sdtContent>
                              <w:r w:rsidRPr="003A6BD6">
                                <w:rPr>
                                  <w:color w:val="595959" w:themeColor="text1" w:themeTint="A6"/>
                                  <w:sz w:val="24"/>
                                  <w:szCs w:val="18"/>
                                </w:rPr>
                                <w:t>kelly.sjerven@rainyriver.edu</w:t>
                              </w:r>
                            </w:sdtContent>
                          </w:sdt>
                        </w:p>
                        <w:p w14:paraId="0D12A3A2" w14:textId="77777777" w:rsidR="008B7338" w:rsidRPr="003A6BD6" w:rsidRDefault="008B7338">
                          <w:pPr>
                            <w:pStyle w:val="NoSpacing"/>
                            <w:jc w:val="right"/>
                            <w:rPr>
                              <w:color w:val="595959" w:themeColor="text1" w:themeTint="A6"/>
                              <w:sz w:val="24"/>
                              <w:szCs w:val="18"/>
                            </w:rPr>
                          </w:pPr>
                          <w:r w:rsidRPr="003A6BD6">
                            <w:rPr>
                              <w:color w:val="595959" w:themeColor="text1" w:themeTint="A6"/>
                              <w:sz w:val="24"/>
                              <w:szCs w:val="18"/>
                            </w:rPr>
                            <w:t>Rainy River Community College</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DA9AC8C" wp14:editId="214D7AE3">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3930" cy="37846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3930"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C005E" w14:textId="77777777" w:rsidR="008B7338" w:rsidRDefault="008B7338">
                                <w:pPr>
                                  <w:pStyle w:val="NoSpacing"/>
                                  <w:jc w:val="right"/>
                                  <w:rPr>
                                    <w:color w:val="549E39" w:themeColor="accent1"/>
                                    <w:sz w:val="28"/>
                                    <w:szCs w:val="28"/>
                                  </w:rPr>
                                </w:pPr>
                                <w:r>
                                  <w:rPr>
                                    <w:color w:val="549E39" w:themeColor="accent1"/>
                                    <w:sz w:val="28"/>
                                    <w:szCs w:val="28"/>
                                  </w:rPr>
                                  <w:t>MATH 5065 Project</w:t>
                                </w:r>
                              </w:p>
                              <w:sdt>
                                <w:sdtPr>
                                  <w:rPr>
                                    <w:color w:val="595959" w:themeColor="text1" w:themeTint="A6"/>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5F56E439" w14:textId="77777777" w:rsidR="008B7338" w:rsidRDefault="008B7338">
                                    <w:pPr>
                                      <w:pStyle w:val="NoSpacing"/>
                                      <w:jc w:val="right"/>
                                      <w:rPr>
                                        <w:color w:val="595959" w:themeColor="text1" w:themeTint="A6"/>
                                      </w:rPr>
                                    </w:pPr>
                                    <w:r>
                                      <w:rPr>
                                        <w:color w:val="595959" w:themeColor="text1" w:themeTint="A6"/>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shape w14:anchorId="6DA9AC8C" id="Text Box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196C005E" w14:textId="77777777" w:rsidR="008B7338" w:rsidRDefault="008B7338">
                          <w:pPr>
                            <w:pStyle w:val="NoSpacing"/>
                            <w:jc w:val="right"/>
                            <w:rPr>
                              <w:color w:val="549E39" w:themeColor="accent1"/>
                              <w:sz w:val="28"/>
                              <w:szCs w:val="28"/>
                            </w:rPr>
                          </w:pPr>
                          <w:r>
                            <w:rPr>
                              <w:color w:val="549E39" w:themeColor="accent1"/>
                              <w:sz w:val="28"/>
                              <w:szCs w:val="28"/>
                            </w:rPr>
                            <w:t>MATH 5065 Project</w:t>
                          </w:r>
                        </w:p>
                        <w:sdt>
                          <w:sdtPr>
                            <w:rPr>
                              <w:color w:val="595959" w:themeColor="text1" w:themeTint="A6"/>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5F56E439" w14:textId="77777777" w:rsidR="008B7338" w:rsidRDefault="008B7338">
                              <w:pPr>
                                <w:pStyle w:val="NoSpacing"/>
                                <w:jc w:val="right"/>
                                <w:rPr>
                                  <w:color w:val="595959" w:themeColor="text1" w:themeTint="A6"/>
                                </w:rPr>
                              </w:pPr>
                              <w:r>
                                <w:rPr>
                                  <w:color w:val="595959" w:themeColor="text1" w:themeTint="A6"/>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4700C0A" wp14:editId="498AB09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8D2AF" w14:textId="4174D6D5" w:rsidR="008B7338" w:rsidRDefault="00DC586F">
                                <w:pPr>
                                  <w:jc w:val="right"/>
                                  <w:rPr>
                                    <w:color w:val="549E39" w:themeColor="accent1"/>
                                    <w:sz w:val="64"/>
                                    <w:szCs w:val="64"/>
                                  </w:rPr>
                                </w:pPr>
                                <w:sdt>
                                  <w:sdtPr>
                                    <w:rPr>
                                      <w:caps/>
                                      <w:color w:val="549E39"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B7338">
                                      <w:rPr>
                                        <w:caps/>
                                        <w:color w:val="549E39" w:themeColor="accent1"/>
                                        <w:sz w:val="64"/>
                                        <w:szCs w:val="64"/>
                                      </w:rPr>
                                      <w:t>Populations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21763B5" w14:textId="524F3D9D" w:rsidR="008B7338" w:rsidRDefault="008B7338">
                                    <w:pPr>
                                      <w:jc w:val="right"/>
                                      <w:rPr>
                                        <w:smallCaps/>
                                        <w:color w:val="404040" w:themeColor="text1" w:themeTint="BF"/>
                                        <w:sz w:val="36"/>
                                        <w:szCs w:val="36"/>
                                      </w:rPr>
                                    </w:pPr>
                                    <w:r>
                                      <w:rPr>
                                        <w:color w:val="404040" w:themeColor="text1" w:themeTint="BF"/>
                                        <w:sz w:val="36"/>
                                        <w:szCs w:val="36"/>
                                      </w:rPr>
                                      <w:t>Activities to Build Understanding of                          Population Equations in Ecology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shape w14:anchorId="34700C0A" id="Text Box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3DD8D2AF" w14:textId="4174D6D5" w:rsidR="008B7338" w:rsidRDefault="008B7338">
                          <w:pPr>
                            <w:jc w:val="right"/>
                            <w:rPr>
                              <w:color w:val="549E39" w:themeColor="accent1"/>
                              <w:sz w:val="64"/>
                              <w:szCs w:val="64"/>
                            </w:rPr>
                          </w:pPr>
                          <w:sdt>
                            <w:sdtPr>
                              <w:rPr>
                                <w:caps/>
                                <w:color w:val="549E39"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49E39" w:themeColor="accent1"/>
                                  <w:sz w:val="64"/>
                                  <w:szCs w:val="64"/>
                                </w:rPr>
                                <w:t>Populations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21763B5" w14:textId="524F3D9D" w:rsidR="008B7338" w:rsidRDefault="008B7338">
                              <w:pPr>
                                <w:jc w:val="right"/>
                                <w:rPr>
                                  <w:smallCaps/>
                                  <w:color w:val="404040" w:themeColor="text1" w:themeTint="BF"/>
                                  <w:sz w:val="36"/>
                                  <w:szCs w:val="36"/>
                                </w:rPr>
                              </w:pPr>
                              <w:r>
                                <w:rPr>
                                  <w:color w:val="404040" w:themeColor="text1" w:themeTint="BF"/>
                                  <w:sz w:val="36"/>
                                  <w:szCs w:val="36"/>
                                </w:rPr>
                                <w:t>Activities to Build Understanding of                          Population Equations in Ecology</w:t>
                              </w:r>
                            </w:p>
                          </w:sdtContent>
                        </w:sdt>
                      </w:txbxContent>
                    </v:textbox>
                    <w10:wrap type="square" anchorx="page" anchory="page"/>
                  </v:shape>
                </w:pict>
              </mc:Fallback>
            </mc:AlternateContent>
          </w:r>
        </w:p>
        <w:p w14:paraId="247A9796" w14:textId="77777777" w:rsidR="007B312A" w:rsidRDefault="007B312A">
          <w:r>
            <w:br w:type="page"/>
          </w:r>
        </w:p>
      </w:sdtContent>
    </w:sdt>
    <w:p w14:paraId="0E160EBE" w14:textId="77777777" w:rsidR="003A6BD6" w:rsidRDefault="007B312A" w:rsidP="007B312A">
      <w:pPr>
        <w:pStyle w:val="Title"/>
      </w:pPr>
      <w:r>
        <w:lastRenderedPageBreak/>
        <w:t>Executive Summary</w:t>
      </w:r>
    </w:p>
    <w:p w14:paraId="52D2E586" w14:textId="27DCC862" w:rsidR="003A6BD6" w:rsidRPr="003A6BD6" w:rsidRDefault="007D0F6C" w:rsidP="00162CEF">
      <w:pPr>
        <w:jc w:val="left"/>
        <w:rPr>
          <w:sz w:val="24"/>
        </w:rPr>
      </w:pPr>
      <w:r w:rsidRPr="003A6BD6">
        <w:rPr>
          <w:sz w:val="24"/>
        </w:rPr>
        <w:t xml:space="preserve">This set of lessons is designed to help students understand and use the equations </w:t>
      </w:r>
      <w:r w:rsidR="00473773" w:rsidRPr="003A6BD6">
        <w:rPr>
          <w:sz w:val="24"/>
        </w:rPr>
        <w:t>from the populations unit</w:t>
      </w:r>
      <w:r w:rsidRPr="003A6BD6">
        <w:rPr>
          <w:sz w:val="24"/>
        </w:rPr>
        <w:t xml:space="preserve"> in an undergraduate Ecology course.</w:t>
      </w:r>
      <w:r w:rsidR="00473773" w:rsidRPr="003A6BD6">
        <w:rPr>
          <w:sz w:val="24"/>
        </w:rPr>
        <w:t xml:space="preserve">  </w:t>
      </w:r>
      <w:r w:rsidR="00356822" w:rsidRPr="003A6BD6">
        <w:rPr>
          <w:sz w:val="24"/>
        </w:rPr>
        <w:t>The population unit</w:t>
      </w:r>
      <w:r w:rsidR="00473773" w:rsidRPr="003A6BD6">
        <w:rPr>
          <w:sz w:val="24"/>
        </w:rPr>
        <w:t xml:space="preserve"> </w:t>
      </w:r>
      <w:r w:rsidR="003173AA">
        <w:rPr>
          <w:sz w:val="24"/>
        </w:rPr>
        <w:t>comprises</w:t>
      </w:r>
      <w:r w:rsidR="00356822" w:rsidRPr="003A6BD6">
        <w:rPr>
          <w:sz w:val="24"/>
        </w:rPr>
        <w:t xml:space="preserve"> about 3 weeks </w:t>
      </w:r>
      <w:r w:rsidR="006A201E">
        <w:rPr>
          <w:sz w:val="24"/>
        </w:rPr>
        <w:t xml:space="preserve">(9 </w:t>
      </w:r>
      <w:r w:rsidR="003173AA">
        <w:rPr>
          <w:sz w:val="24"/>
        </w:rPr>
        <w:t>50-minute class periods, plus a multi-week lab project</w:t>
      </w:r>
      <w:r w:rsidR="000C75A3">
        <w:rPr>
          <w:sz w:val="24"/>
        </w:rPr>
        <w:t xml:space="preserve"> started a few weeks before the unit begins</w:t>
      </w:r>
      <w:r w:rsidR="006A201E">
        <w:rPr>
          <w:sz w:val="24"/>
        </w:rPr>
        <w:t>)</w:t>
      </w:r>
      <w:r w:rsidR="003173AA">
        <w:rPr>
          <w:sz w:val="24"/>
        </w:rPr>
        <w:t xml:space="preserve"> of the course</w:t>
      </w:r>
      <w:r w:rsidR="00356822" w:rsidRPr="003A6BD6">
        <w:rPr>
          <w:sz w:val="24"/>
        </w:rPr>
        <w:t xml:space="preserve">, and </w:t>
      </w:r>
      <w:r w:rsidR="00473773" w:rsidRPr="003A6BD6">
        <w:rPr>
          <w:sz w:val="24"/>
        </w:rPr>
        <w:t>include</w:t>
      </w:r>
      <w:r w:rsidR="00356822" w:rsidRPr="003A6BD6">
        <w:rPr>
          <w:sz w:val="24"/>
        </w:rPr>
        <w:t>s</w:t>
      </w:r>
      <w:r w:rsidR="00473773" w:rsidRPr="003A6BD6">
        <w:rPr>
          <w:sz w:val="24"/>
        </w:rPr>
        <w:t xml:space="preserve"> </w:t>
      </w:r>
      <w:r w:rsidR="003A6BD6" w:rsidRPr="003A6BD6">
        <w:rPr>
          <w:sz w:val="24"/>
        </w:rPr>
        <w:t>mathematical formul</w:t>
      </w:r>
      <w:r w:rsidR="003A6BD6">
        <w:rPr>
          <w:sz w:val="24"/>
        </w:rPr>
        <w:t>a</w:t>
      </w:r>
      <w:r w:rsidR="003A6BD6" w:rsidRPr="003A6BD6">
        <w:rPr>
          <w:sz w:val="24"/>
        </w:rPr>
        <w:t xml:space="preserve">s for </w:t>
      </w:r>
      <w:r w:rsidR="00652689">
        <w:rPr>
          <w:sz w:val="24"/>
        </w:rPr>
        <w:t xml:space="preserve">methods of </w:t>
      </w:r>
      <w:r w:rsidR="00473773" w:rsidRPr="003A6BD6">
        <w:rPr>
          <w:sz w:val="24"/>
        </w:rPr>
        <w:t>estimating population abundance, life tables and survivorship curves, intrinsic rate of increase</w:t>
      </w:r>
      <w:r w:rsidR="00356822" w:rsidRPr="003A6BD6">
        <w:rPr>
          <w:sz w:val="24"/>
        </w:rPr>
        <w:t xml:space="preserve">, </w:t>
      </w:r>
      <w:r w:rsidR="00473773" w:rsidRPr="003A6BD6">
        <w:rPr>
          <w:sz w:val="24"/>
        </w:rPr>
        <w:t>exponential growth, doubling time, carrying capacity</w:t>
      </w:r>
      <w:r w:rsidR="00356822" w:rsidRPr="003A6BD6">
        <w:rPr>
          <w:sz w:val="24"/>
        </w:rPr>
        <w:t>,</w:t>
      </w:r>
      <w:r w:rsidR="00473773" w:rsidRPr="003A6BD6">
        <w:rPr>
          <w:sz w:val="24"/>
        </w:rPr>
        <w:t xml:space="preserve"> logistic growth</w:t>
      </w:r>
      <w:r w:rsidR="00356822" w:rsidRPr="003A6BD6">
        <w:rPr>
          <w:sz w:val="24"/>
        </w:rPr>
        <w:t>, population cycles</w:t>
      </w:r>
      <w:r w:rsidR="006A201E">
        <w:rPr>
          <w:sz w:val="24"/>
        </w:rPr>
        <w:t>, and</w:t>
      </w:r>
      <w:r w:rsidR="00356822" w:rsidRPr="003A6BD6">
        <w:rPr>
          <w:sz w:val="24"/>
        </w:rPr>
        <w:t xml:space="preserve"> </w:t>
      </w:r>
      <w:proofErr w:type="spellStart"/>
      <w:r w:rsidR="00356822" w:rsidRPr="003A6BD6">
        <w:rPr>
          <w:sz w:val="24"/>
        </w:rPr>
        <w:t>Lotka-Volterra</w:t>
      </w:r>
      <w:proofErr w:type="spellEnd"/>
      <w:r w:rsidR="00356822" w:rsidRPr="003A6BD6">
        <w:rPr>
          <w:sz w:val="24"/>
        </w:rPr>
        <w:t xml:space="preserve"> models for </w:t>
      </w:r>
      <w:r w:rsidR="00473773" w:rsidRPr="003A6BD6">
        <w:rPr>
          <w:sz w:val="24"/>
        </w:rPr>
        <w:t>predator-prey cycles and the effects of competition on the population growth rate.</w:t>
      </w:r>
      <w:r w:rsidR="00356822" w:rsidRPr="003A6BD6">
        <w:rPr>
          <w:sz w:val="24"/>
        </w:rPr>
        <w:t xml:space="preserve">  </w:t>
      </w:r>
    </w:p>
    <w:p w14:paraId="7F4039CE" w14:textId="2A29FB86" w:rsidR="007B312A" w:rsidRDefault="00356822" w:rsidP="00162CEF">
      <w:pPr>
        <w:jc w:val="left"/>
        <w:rPr>
          <w:sz w:val="24"/>
        </w:rPr>
      </w:pPr>
      <w:r w:rsidRPr="003A6BD6">
        <w:rPr>
          <w:sz w:val="24"/>
        </w:rPr>
        <w:t xml:space="preserve">Students in this class can typically do mathematical calculations by plugging numbers into formulas to obtain a correct answer, but </w:t>
      </w:r>
      <w:r w:rsidR="003A6BD6" w:rsidRPr="003A6BD6">
        <w:rPr>
          <w:sz w:val="24"/>
        </w:rPr>
        <w:t xml:space="preserve">most would struggle if asked to describe the parts of each equation and how it works, or to predict what would happen if one part of the equation was altered in some way.  There is no math pre-requisite for this course, so the intent of the lessons for this unit as presented in this project is to allow students to build some sense of patterns and the pieces of the equations </w:t>
      </w:r>
      <w:r w:rsidR="003A6BD6">
        <w:rPr>
          <w:sz w:val="24"/>
        </w:rPr>
        <w:t>used to calculate various aspects of population size and growth.</w:t>
      </w:r>
      <w:r w:rsidR="006A201E">
        <w:rPr>
          <w:sz w:val="24"/>
        </w:rPr>
        <w:t xml:space="preserve">  That is, instead of providing equations and data that students use to calculate an answer, these lessons ask students to gat</w:t>
      </w:r>
      <w:r w:rsidR="008F1C9A">
        <w:rPr>
          <w:sz w:val="24"/>
        </w:rPr>
        <w:t>her their own data, analyze it</w:t>
      </w:r>
      <w:r w:rsidR="006A201E">
        <w:rPr>
          <w:sz w:val="24"/>
        </w:rPr>
        <w:t xml:space="preserve">, and develop </w:t>
      </w:r>
      <w:r w:rsidR="008F1C9A">
        <w:rPr>
          <w:sz w:val="24"/>
        </w:rPr>
        <w:t xml:space="preserve">their own methods for calculating </w:t>
      </w:r>
      <w:r w:rsidR="00652689">
        <w:rPr>
          <w:sz w:val="24"/>
        </w:rPr>
        <w:t>a value of interest</w:t>
      </w:r>
      <w:r w:rsidR="008F1C9A">
        <w:rPr>
          <w:sz w:val="24"/>
        </w:rPr>
        <w:t>.</w:t>
      </w:r>
    </w:p>
    <w:p w14:paraId="0E1D0F17" w14:textId="7EC94300" w:rsidR="006A201E" w:rsidRDefault="00066489" w:rsidP="00162CEF">
      <w:pPr>
        <w:jc w:val="left"/>
        <w:rPr>
          <w:sz w:val="24"/>
        </w:rPr>
      </w:pPr>
      <w:r>
        <w:rPr>
          <w:sz w:val="24"/>
        </w:rPr>
        <w:t>T</w:t>
      </w:r>
      <w:r w:rsidR="003173AA">
        <w:rPr>
          <w:sz w:val="24"/>
        </w:rPr>
        <w:t>he specific objectives used in the development of these lessons are:</w:t>
      </w:r>
    </w:p>
    <w:p w14:paraId="175F40F0" w14:textId="2318BDA8" w:rsidR="00066489" w:rsidRDefault="00066489" w:rsidP="00162CEF">
      <w:pPr>
        <w:pStyle w:val="ListParagraph"/>
        <w:numPr>
          <w:ilvl w:val="0"/>
          <w:numId w:val="11"/>
        </w:numPr>
        <w:jc w:val="left"/>
        <w:rPr>
          <w:sz w:val="24"/>
        </w:rPr>
      </w:pPr>
      <w:r>
        <w:rPr>
          <w:sz w:val="24"/>
        </w:rPr>
        <w:t>Estimate population abundance from area-based counts and mark-recapture sampling</w:t>
      </w:r>
    </w:p>
    <w:p w14:paraId="3602C8C8" w14:textId="0277BCC1" w:rsidR="007B2F37" w:rsidRDefault="007B2F37" w:rsidP="00162CEF">
      <w:pPr>
        <w:pStyle w:val="ListParagraph"/>
        <w:numPr>
          <w:ilvl w:val="0"/>
          <w:numId w:val="11"/>
        </w:numPr>
        <w:jc w:val="left"/>
        <w:rPr>
          <w:sz w:val="24"/>
        </w:rPr>
      </w:pPr>
      <w:r>
        <w:rPr>
          <w:sz w:val="24"/>
        </w:rPr>
        <w:t xml:space="preserve">Interpret life tables, </w:t>
      </w:r>
      <w:r w:rsidR="005B6C93">
        <w:rPr>
          <w:sz w:val="24"/>
        </w:rPr>
        <w:t xml:space="preserve">and use them to </w:t>
      </w:r>
      <w:r>
        <w:rPr>
          <w:sz w:val="24"/>
        </w:rPr>
        <w:t>graph and interpret survivorship curves</w:t>
      </w:r>
    </w:p>
    <w:p w14:paraId="0AD73927" w14:textId="7D51E5BA" w:rsidR="007B2F37" w:rsidRPr="005B6C93" w:rsidRDefault="007B2F37" w:rsidP="00162CEF">
      <w:pPr>
        <w:pStyle w:val="ListParagraph"/>
        <w:numPr>
          <w:ilvl w:val="0"/>
          <w:numId w:val="11"/>
        </w:numPr>
        <w:jc w:val="left"/>
        <w:rPr>
          <w:sz w:val="24"/>
        </w:rPr>
      </w:pPr>
      <w:r>
        <w:rPr>
          <w:sz w:val="24"/>
        </w:rPr>
        <w:t xml:space="preserve">Use survivorship and fecundity </w:t>
      </w:r>
      <w:r w:rsidR="005B6C93">
        <w:rPr>
          <w:sz w:val="24"/>
        </w:rPr>
        <w:t xml:space="preserve">values </w:t>
      </w:r>
      <w:r>
        <w:rPr>
          <w:sz w:val="24"/>
        </w:rPr>
        <w:t>to calculate population size through generations</w:t>
      </w:r>
      <w:r w:rsidR="005B6C93">
        <w:rPr>
          <w:sz w:val="24"/>
        </w:rPr>
        <w:t>, and determine</w:t>
      </w:r>
      <w:r w:rsidR="005B6C93" w:rsidRPr="005B6C93">
        <w:rPr>
          <w:sz w:val="24"/>
        </w:rPr>
        <w:t xml:space="preserve"> population growth rate from one generation to the next</w:t>
      </w:r>
    </w:p>
    <w:p w14:paraId="5F95AACA" w14:textId="06A059FF" w:rsidR="005B6C93" w:rsidRDefault="00DD4CF6" w:rsidP="00162CEF">
      <w:pPr>
        <w:pStyle w:val="ListParagraph"/>
        <w:numPr>
          <w:ilvl w:val="0"/>
          <w:numId w:val="11"/>
        </w:numPr>
        <w:jc w:val="left"/>
        <w:rPr>
          <w:sz w:val="24"/>
        </w:rPr>
      </w:pPr>
      <w:r>
        <w:rPr>
          <w:sz w:val="24"/>
        </w:rPr>
        <w:t>Describe, calculate, graph</w:t>
      </w:r>
      <w:r w:rsidR="003C4CE7">
        <w:rPr>
          <w:sz w:val="24"/>
        </w:rPr>
        <w:t>, and interpret</w:t>
      </w:r>
      <w:r>
        <w:rPr>
          <w:sz w:val="24"/>
        </w:rPr>
        <w:t xml:space="preserve"> geometric and exponential </w:t>
      </w:r>
      <w:r w:rsidR="003C4CE7">
        <w:rPr>
          <w:sz w:val="24"/>
        </w:rPr>
        <w:t xml:space="preserve">models of </w:t>
      </w:r>
      <w:r w:rsidR="008F1C9A">
        <w:rPr>
          <w:sz w:val="24"/>
        </w:rPr>
        <w:t xml:space="preserve">population </w:t>
      </w:r>
      <w:r>
        <w:rPr>
          <w:sz w:val="24"/>
        </w:rPr>
        <w:t xml:space="preserve">growth </w:t>
      </w:r>
    </w:p>
    <w:p w14:paraId="31A6AB15" w14:textId="276C940D" w:rsidR="007E5D7E" w:rsidRDefault="007E5D7E" w:rsidP="00162CEF">
      <w:pPr>
        <w:pStyle w:val="ListParagraph"/>
        <w:numPr>
          <w:ilvl w:val="0"/>
          <w:numId w:val="11"/>
        </w:numPr>
        <w:jc w:val="left"/>
        <w:rPr>
          <w:sz w:val="24"/>
        </w:rPr>
      </w:pPr>
      <w:r>
        <w:rPr>
          <w:sz w:val="24"/>
        </w:rPr>
        <w:t xml:space="preserve">Calculate </w:t>
      </w:r>
      <w:r w:rsidR="003C4CE7">
        <w:rPr>
          <w:sz w:val="24"/>
        </w:rPr>
        <w:t>growth rates, doubling times, and future population abundance using the exponential growth model</w:t>
      </w:r>
    </w:p>
    <w:p w14:paraId="0B786DA6" w14:textId="67F855C0" w:rsidR="003C4CE7" w:rsidRDefault="003C4CE7" w:rsidP="00162CEF">
      <w:pPr>
        <w:pStyle w:val="ListParagraph"/>
        <w:numPr>
          <w:ilvl w:val="0"/>
          <w:numId w:val="11"/>
        </w:numPr>
        <w:jc w:val="left"/>
        <w:rPr>
          <w:sz w:val="24"/>
        </w:rPr>
      </w:pPr>
      <w:r>
        <w:rPr>
          <w:sz w:val="24"/>
        </w:rPr>
        <w:t xml:space="preserve">Explain why exponential growth cannot continue indefinitely, and adjust </w:t>
      </w:r>
      <w:r w:rsidR="008F1C9A">
        <w:rPr>
          <w:sz w:val="24"/>
        </w:rPr>
        <w:t xml:space="preserve">the </w:t>
      </w:r>
      <w:r>
        <w:rPr>
          <w:sz w:val="24"/>
        </w:rPr>
        <w:t>exponential growth equation with the carrying capacity to model logistic growth</w:t>
      </w:r>
    </w:p>
    <w:p w14:paraId="735ED277" w14:textId="2274BF68" w:rsidR="003C4CE7" w:rsidRDefault="003C4CE7" w:rsidP="00162CEF">
      <w:pPr>
        <w:pStyle w:val="ListParagraph"/>
        <w:numPr>
          <w:ilvl w:val="0"/>
          <w:numId w:val="11"/>
        </w:numPr>
        <w:jc w:val="left"/>
        <w:rPr>
          <w:sz w:val="24"/>
        </w:rPr>
      </w:pPr>
      <w:r>
        <w:rPr>
          <w:sz w:val="24"/>
        </w:rPr>
        <w:t>Graph predator and prey populations</w:t>
      </w:r>
      <w:r w:rsidR="00071911">
        <w:rPr>
          <w:sz w:val="24"/>
        </w:rPr>
        <w:t xml:space="preserve"> and explain how the </w:t>
      </w:r>
      <w:proofErr w:type="spellStart"/>
      <w:r w:rsidR="00071911">
        <w:rPr>
          <w:sz w:val="24"/>
        </w:rPr>
        <w:t>Lotka-Volterra</w:t>
      </w:r>
      <w:proofErr w:type="spellEnd"/>
      <w:r w:rsidR="00071911">
        <w:rPr>
          <w:sz w:val="24"/>
        </w:rPr>
        <w:t xml:space="preserve"> predator-prey model works</w:t>
      </w:r>
    </w:p>
    <w:p w14:paraId="73DFCECC" w14:textId="6FCD9F8F" w:rsidR="004758FF" w:rsidRDefault="004758FF" w:rsidP="00162CEF">
      <w:pPr>
        <w:pStyle w:val="ListParagraph"/>
        <w:numPr>
          <w:ilvl w:val="0"/>
          <w:numId w:val="11"/>
        </w:numPr>
        <w:jc w:val="left"/>
        <w:rPr>
          <w:sz w:val="24"/>
        </w:rPr>
      </w:pPr>
      <w:r>
        <w:rPr>
          <w:sz w:val="24"/>
        </w:rPr>
        <w:t xml:space="preserve">Graph population growth of two competitor species and explain how the </w:t>
      </w:r>
      <w:proofErr w:type="spellStart"/>
      <w:r>
        <w:rPr>
          <w:sz w:val="24"/>
        </w:rPr>
        <w:t>Lotka-Volterra</w:t>
      </w:r>
      <w:proofErr w:type="spellEnd"/>
      <w:r>
        <w:rPr>
          <w:sz w:val="24"/>
        </w:rPr>
        <w:t xml:space="preserve"> interspecific competition model works</w:t>
      </w:r>
    </w:p>
    <w:p w14:paraId="0C0161E1" w14:textId="5394F94D" w:rsidR="003173AA" w:rsidRDefault="003173AA" w:rsidP="00162CEF">
      <w:pPr>
        <w:jc w:val="left"/>
        <w:rPr>
          <w:sz w:val="24"/>
        </w:rPr>
      </w:pPr>
      <w:r>
        <w:rPr>
          <w:sz w:val="24"/>
        </w:rPr>
        <w:lastRenderedPageBreak/>
        <w:t>Sample exam questions for this unit include:</w:t>
      </w:r>
    </w:p>
    <w:p w14:paraId="541527DA" w14:textId="77777777" w:rsidR="008F1C9A" w:rsidRDefault="008F1C9A" w:rsidP="008F1C9A">
      <w:pPr>
        <w:pStyle w:val="ListParagraph"/>
        <w:numPr>
          <w:ilvl w:val="0"/>
          <w:numId w:val="13"/>
        </w:numPr>
        <w:spacing w:after="0"/>
        <w:jc w:val="left"/>
        <w:rPr>
          <w:rFonts w:ascii="Californian FB" w:hAnsi="Californian FB" w:cs="Arial"/>
        </w:rPr>
      </w:pPr>
      <w:r>
        <w:rPr>
          <w:rFonts w:ascii="Californian FB" w:hAnsi="Californian FB" w:cs="Arial"/>
        </w:rPr>
        <w:t>When the per capita rate of increase (r) is positive (greater than 0), and no migration is taking place, the population size (N) is…</w:t>
      </w:r>
    </w:p>
    <w:p w14:paraId="4AA6BF8B" w14:textId="77777777" w:rsidR="008F1C9A" w:rsidRDefault="008F1C9A" w:rsidP="008F1C9A">
      <w:pPr>
        <w:pStyle w:val="ListParagraph"/>
        <w:numPr>
          <w:ilvl w:val="1"/>
          <w:numId w:val="13"/>
        </w:numPr>
        <w:spacing w:after="0"/>
        <w:jc w:val="left"/>
        <w:rPr>
          <w:rFonts w:ascii="Californian FB" w:hAnsi="Californian FB" w:cs="Arial"/>
        </w:rPr>
      </w:pPr>
      <w:r>
        <w:rPr>
          <w:rFonts w:ascii="Californian FB" w:hAnsi="Californian FB" w:cs="Arial"/>
        </w:rPr>
        <w:t>increasing</w:t>
      </w:r>
    </w:p>
    <w:p w14:paraId="7A0F202B" w14:textId="77777777" w:rsidR="008F1C9A" w:rsidRDefault="008F1C9A" w:rsidP="008F1C9A">
      <w:pPr>
        <w:pStyle w:val="ListParagraph"/>
        <w:numPr>
          <w:ilvl w:val="1"/>
          <w:numId w:val="13"/>
        </w:numPr>
        <w:spacing w:after="0"/>
        <w:jc w:val="left"/>
        <w:rPr>
          <w:rFonts w:ascii="Californian FB" w:hAnsi="Californian FB" w:cs="Arial"/>
        </w:rPr>
      </w:pPr>
      <w:r>
        <w:rPr>
          <w:rFonts w:ascii="Californian FB" w:hAnsi="Californian FB" w:cs="Arial"/>
        </w:rPr>
        <w:t>decreasing</w:t>
      </w:r>
    </w:p>
    <w:p w14:paraId="3152084F" w14:textId="77777777" w:rsidR="008F1C9A" w:rsidRDefault="008F1C9A" w:rsidP="008F1C9A">
      <w:pPr>
        <w:pStyle w:val="ListParagraph"/>
        <w:numPr>
          <w:ilvl w:val="1"/>
          <w:numId w:val="13"/>
        </w:numPr>
        <w:spacing w:after="0"/>
        <w:jc w:val="left"/>
        <w:rPr>
          <w:rFonts w:ascii="Californian FB" w:hAnsi="Californian FB" w:cs="Arial"/>
        </w:rPr>
      </w:pPr>
      <w:r>
        <w:rPr>
          <w:rFonts w:ascii="Californian FB" w:hAnsi="Californian FB" w:cs="Arial"/>
        </w:rPr>
        <w:t>not changing</w:t>
      </w:r>
    </w:p>
    <w:p w14:paraId="3A7E1B4B" w14:textId="1525F2A4" w:rsidR="00B53230" w:rsidRDefault="008F1C9A" w:rsidP="008F1C9A">
      <w:pPr>
        <w:pStyle w:val="ListParagraph"/>
        <w:numPr>
          <w:ilvl w:val="1"/>
          <w:numId w:val="13"/>
        </w:numPr>
        <w:spacing w:after="0"/>
        <w:jc w:val="left"/>
        <w:rPr>
          <w:rFonts w:ascii="Californian FB" w:hAnsi="Californian FB" w:cs="Arial"/>
        </w:rPr>
      </w:pPr>
      <w:r>
        <w:rPr>
          <w:rFonts w:ascii="Californian FB" w:hAnsi="Californian FB" w:cs="Arial"/>
        </w:rPr>
        <w:t>not enough information to tell</w:t>
      </w:r>
    </w:p>
    <w:p w14:paraId="4E6D34A0" w14:textId="77777777" w:rsidR="00B53230" w:rsidRDefault="00B53230" w:rsidP="00B53230">
      <w:pPr>
        <w:pStyle w:val="ListParagraph"/>
        <w:spacing w:after="0"/>
        <w:jc w:val="left"/>
        <w:rPr>
          <w:rFonts w:ascii="Californian FB" w:hAnsi="Californian FB" w:cs="Arial"/>
        </w:rPr>
      </w:pPr>
    </w:p>
    <w:p w14:paraId="6BDA3EC3" w14:textId="0C009D7A" w:rsidR="00B53230" w:rsidRDefault="00B53230" w:rsidP="00B53230">
      <w:pPr>
        <w:pStyle w:val="ListParagraph"/>
        <w:numPr>
          <w:ilvl w:val="0"/>
          <w:numId w:val="13"/>
        </w:numPr>
        <w:spacing w:after="0"/>
        <w:jc w:val="left"/>
        <w:rPr>
          <w:rFonts w:ascii="Californian FB" w:hAnsi="Californian FB" w:cs="Arial"/>
        </w:rPr>
      </w:pPr>
      <w:r>
        <w:rPr>
          <w:rFonts w:ascii="Californian FB" w:hAnsi="Californian FB" w:cs="Arial"/>
        </w:rPr>
        <w:t>The range of long-</w:t>
      </w:r>
      <w:proofErr w:type="spellStart"/>
      <w:r>
        <w:rPr>
          <w:rFonts w:ascii="Californian FB" w:hAnsi="Californian FB" w:cs="Arial"/>
        </w:rPr>
        <w:t>spined</w:t>
      </w:r>
      <w:proofErr w:type="spellEnd"/>
      <w:r>
        <w:rPr>
          <w:rFonts w:ascii="Californian FB" w:hAnsi="Californian FB" w:cs="Arial"/>
        </w:rPr>
        <w:t xml:space="preserve"> sea urchins along the coast of Tasmania is expanding due to climate change.  A researcher used the quadrat method to estimate population size of kelp in three types of habitat patches:  1) kelp beds never exposed to urchins, 2) kelp beds that had urchins but the urchins were removed</w:t>
      </w:r>
      <w:r w:rsidR="009B767A">
        <w:rPr>
          <w:rFonts w:ascii="Californian FB" w:hAnsi="Californian FB" w:cs="Arial"/>
        </w:rPr>
        <w:t xml:space="preserve"> and the kelp was given time to recover</w:t>
      </w:r>
      <w:r>
        <w:rPr>
          <w:rFonts w:ascii="Californian FB" w:hAnsi="Californian FB" w:cs="Arial"/>
        </w:rPr>
        <w:t xml:space="preserve">, and 3) kelp beds with urchins </w:t>
      </w:r>
      <w:r w:rsidR="009B767A">
        <w:rPr>
          <w:rFonts w:ascii="Californian FB" w:hAnsi="Californian FB" w:cs="Arial"/>
        </w:rPr>
        <w:t xml:space="preserve">currently </w:t>
      </w:r>
      <w:r>
        <w:rPr>
          <w:rFonts w:ascii="Californian FB" w:hAnsi="Californian FB" w:cs="Arial"/>
        </w:rPr>
        <w:t xml:space="preserve">present.  </w:t>
      </w:r>
      <w:r w:rsidR="009B767A">
        <w:rPr>
          <w:rFonts w:ascii="Californian FB" w:hAnsi="Californian FB" w:cs="Arial"/>
        </w:rPr>
        <w:t>Ten</w:t>
      </w:r>
      <w:r>
        <w:rPr>
          <w:rFonts w:ascii="Californian FB" w:hAnsi="Californian FB" w:cs="Arial"/>
        </w:rPr>
        <w:t xml:space="preserve"> 0.25m</w:t>
      </w:r>
      <w:r>
        <w:rPr>
          <w:rFonts w:ascii="Californian FB" w:hAnsi="Californian FB" w:cs="Arial"/>
          <w:vertAlign w:val="superscript"/>
        </w:rPr>
        <w:t>2</w:t>
      </w:r>
      <w:r w:rsidR="009B767A">
        <w:rPr>
          <w:rFonts w:ascii="Californian FB" w:hAnsi="Californian FB" w:cs="Arial"/>
        </w:rPr>
        <w:t xml:space="preserve"> quadrats (Q1-Q10)</w:t>
      </w:r>
      <w:r>
        <w:rPr>
          <w:rFonts w:ascii="Californian FB" w:hAnsi="Californian FB" w:cs="Arial"/>
        </w:rPr>
        <w:t xml:space="preserve"> were sampled in each habitat patch, as shown in the table:</w:t>
      </w:r>
    </w:p>
    <w:tbl>
      <w:tblPr>
        <w:tblStyle w:val="TableGrid"/>
        <w:tblW w:w="0" w:type="auto"/>
        <w:tblInd w:w="720" w:type="dxa"/>
        <w:tblLook w:val="04A0" w:firstRow="1" w:lastRow="0" w:firstColumn="1" w:lastColumn="0" w:noHBand="0" w:noVBand="1"/>
      </w:tblPr>
      <w:tblGrid>
        <w:gridCol w:w="1052"/>
        <w:gridCol w:w="752"/>
        <w:gridCol w:w="765"/>
        <w:gridCol w:w="762"/>
        <w:gridCol w:w="767"/>
        <w:gridCol w:w="764"/>
        <w:gridCol w:w="764"/>
        <w:gridCol w:w="760"/>
        <w:gridCol w:w="764"/>
        <w:gridCol w:w="765"/>
        <w:gridCol w:w="715"/>
      </w:tblGrid>
      <w:tr w:rsidR="009B767A" w14:paraId="4A4B2A7C" w14:textId="03C3117C" w:rsidTr="009B767A">
        <w:tc>
          <w:tcPr>
            <w:tcW w:w="1052" w:type="dxa"/>
          </w:tcPr>
          <w:p w14:paraId="5CD28C1D" w14:textId="4DB799BF" w:rsidR="009B767A" w:rsidRDefault="009B767A" w:rsidP="00B53230">
            <w:pPr>
              <w:jc w:val="left"/>
              <w:rPr>
                <w:rFonts w:ascii="Californian FB" w:hAnsi="Californian FB" w:cs="Arial"/>
              </w:rPr>
            </w:pPr>
            <w:r>
              <w:rPr>
                <w:rFonts w:ascii="Californian FB" w:hAnsi="Californian FB" w:cs="Arial"/>
              </w:rPr>
              <w:t>HABITAT</w:t>
            </w:r>
          </w:p>
        </w:tc>
        <w:tc>
          <w:tcPr>
            <w:tcW w:w="752" w:type="dxa"/>
          </w:tcPr>
          <w:p w14:paraId="1456193E" w14:textId="2B839D25" w:rsidR="009B767A" w:rsidRDefault="009B767A" w:rsidP="00B53230">
            <w:pPr>
              <w:jc w:val="left"/>
              <w:rPr>
                <w:rFonts w:ascii="Californian FB" w:hAnsi="Californian FB" w:cs="Arial"/>
              </w:rPr>
            </w:pPr>
            <w:r>
              <w:rPr>
                <w:rFonts w:ascii="Californian FB" w:hAnsi="Californian FB" w:cs="Arial"/>
              </w:rPr>
              <w:t>Q1</w:t>
            </w:r>
          </w:p>
        </w:tc>
        <w:tc>
          <w:tcPr>
            <w:tcW w:w="765" w:type="dxa"/>
          </w:tcPr>
          <w:p w14:paraId="461317CB" w14:textId="63EDE9DF" w:rsidR="009B767A" w:rsidRDefault="009B767A" w:rsidP="00B53230">
            <w:pPr>
              <w:jc w:val="left"/>
              <w:rPr>
                <w:rFonts w:ascii="Californian FB" w:hAnsi="Californian FB" w:cs="Arial"/>
              </w:rPr>
            </w:pPr>
            <w:r>
              <w:rPr>
                <w:rFonts w:ascii="Californian FB" w:hAnsi="Californian FB" w:cs="Arial"/>
              </w:rPr>
              <w:t>Q2</w:t>
            </w:r>
          </w:p>
        </w:tc>
        <w:tc>
          <w:tcPr>
            <w:tcW w:w="762" w:type="dxa"/>
          </w:tcPr>
          <w:p w14:paraId="6584B065" w14:textId="55113528" w:rsidR="009B767A" w:rsidRDefault="009B767A" w:rsidP="00B53230">
            <w:pPr>
              <w:jc w:val="left"/>
              <w:rPr>
                <w:rFonts w:ascii="Californian FB" w:hAnsi="Californian FB" w:cs="Arial"/>
              </w:rPr>
            </w:pPr>
            <w:r>
              <w:rPr>
                <w:rFonts w:ascii="Californian FB" w:hAnsi="Californian FB" w:cs="Arial"/>
              </w:rPr>
              <w:t>Q3</w:t>
            </w:r>
          </w:p>
        </w:tc>
        <w:tc>
          <w:tcPr>
            <w:tcW w:w="767" w:type="dxa"/>
          </w:tcPr>
          <w:p w14:paraId="2E6FF0E1" w14:textId="3A5E0DA6" w:rsidR="009B767A" w:rsidRDefault="009B767A" w:rsidP="00B53230">
            <w:pPr>
              <w:jc w:val="left"/>
              <w:rPr>
                <w:rFonts w:ascii="Californian FB" w:hAnsi="Californian FB" w:cs="Arial"/>
              </w:rPr>
            </w:pPr>
            <w:r>
              <w:rPr>
                <w:rFonts w:ascii="Californian FB" w:hAnsi="Californian FB" w:cs="Arial"/>
              </w:rPr>
              <w:t>Q4</w:t>
            </w:r>
          </w:p>
        </w:tc>
        <w:tc>
          <w:tcPr>
            <w:tcW w:w="764" w:type="dxa"/>
          </w:tcPr>
          <w:p w14:paraId="1778A794" w14:textId="7FE9E2A6" w:rsidR="009B767A" w:rsidRDefault="009B767A" w:rsidP="00B53230">
            <w:pPr>
              <w:jc w:val="left"/>
              <w:rPr>
                <w:rFonts w:ascii="Californian FB" w:hAnsi="Californian FB" w:cs="Arial"/>
              </w:rPr>
            </w:pPr>
            <w:r>
              <w:rPr>
                <w:rFonts w:ascii="Californian FB" w:hAnsi="Californian FB" w:cs="Arial"/>
              </w:rPr>
              <w:t>Q5</w:t>
            </w:r>
          </w:p>
        </w:tc>
        <w:tc>
          <w:tcPr>
            <w:tcW w:w="764" w:type="dxa"/>
          </w:tcPr>
          <w:p w14:paraId="0AC1A951" w14:textId="18CD145A" w:rsidR="009B767A" w:rsidRDefault="009B767A" w:rsidP="00B53230">
            <w:pPr>
              <w:jc w:val="left"/>
              <w:rPr>
                <w:rFonts w:ascii="Californian FB" w:hAnsi="Californian FB" w:cs="Arial"/>
              </w:rPr>
            </w:pPr>
            <w:r>
              <w:rPr>
                <w:rFonts w:ascii="Californian FB" w:hAnsi="Californian FB" w:cs="Arial"/>
              </w:rPr>
              <w:t>Q6</w:t>
            </w:r>
          </w:p>
        </w:tc>
        <w:tc>
          <w:tcPr>
            <w:tcW w:w="760" w:type="dxa"/>
          </w:tcPr>
          <w:p w14:paraId="42894604" w14:textId="3E6C13AE" w:rsidR="009B767A" w:rsidRDefault="009B767A" w:rsidP="00B53230">
            <w:pPr>
              <w:jc w:val="left"/>
              <w:rPr>
                <w:rFonts w:ascii="Californian FB" w:hAnsi="Californian FB" w:cs="Arial"/>
              </w:rPr>
            </w:pPr>
            <w:r>
              <w:rPr>
                <w:rFonts w:ascii="Californian FB" w:hAnsi="Californian FB" w:cs="Arial"/>
              </w:rPr>
              <w:t>Q7</w:t>
            </w:r>
          </w:p>
        </w:tc>
        <w:tc>
          <w:tcPr>
            <w:tcW w:w="764" w:type="dxa"/>
          </w:tcPr>
          <w:p w14:paraId="274FED22" w14:textId="2D147110" w:rsidR="009B767A" w:rsidRDefault="009B767A" w:rsidP="00B53230">
            <w:pPr>
              <w:jc w:val="left"/>
              <w:rPr>
                <w:rFonts w:ascii="Californian FB" w:hAnsi="Californian FB" w:cs="Arial"/>
              </w:rPr>
            </w:pPr>
            <w:r>
              <w:rPr>
                <w:rFonts w:ascii="Californian FB" w:hAnsi="Californian FB" w:cs="Arial"/>
              </w:rPr>
              <w:t>Q8</w:t>
            </w:r>
          </w:p>
        </w:tc>
        <w:tc>
          <w:tcPr>
            <w:tcW w:w="765" w:type="dxa"/>
          </w:tcPr>
          <w:p w14:paraId="4048F77C" w14:textId="7AA7201C" w:rsidR="009B767A" w:rsidRDefault="009B767A" w:rsidP="00B53230">
            <w:pPr>
              <w:jc w:val="left"/>
              <w:rPr>
                <w:rFonts w:ascii="Californian FB" w:hAnsi="Californian FB" w:cs="Arial"/>
              </w:rPr>
            </w:pPr>
            <w:r>
              <w:rPr>
                <w:rFonts w:ascii="Californian FB" w:hAnsi="Californian FB" w:cs="Arial"/>
              </w:rPr>
              <w:t>Q9</w:t>
            </w:r>
          </w:p>
        </w:tc>
        <w:tc>
          <w:tcPr>
            <w:tcW w:w="715" w:type="dxa"/>
          </w:tcPr>
          <w:p w14:paraId="6D828182" w14:textId="7EDD17A4" w:rsidR="009B767A" w:rsidRDefault="009B767A" w:rsidP="00B53230">
            <w:pPr>
              <w:jc w:val="left"/>
              <w:rPr>
                <w:rFonts w:ascii="Californian FB" w:hAnsi="Californian FB" w:cs="Arial"/>
              </w:rPr>
            </w:pPr>
            <w:r>
              <w:rPr>
                <w:rFonts w:ascii="Californian FB" w:hAnsi="Californian FB" w:cs="Arial"/>
              </w:rPr>
              <w:t>Q10</w:t>
            </w:r>
          </w:p>
        </w:tc>
      </w:tr>
      <w:tr w:rsidR="009B767A" w14:paraId="169814C6" w14:textId="42AF52A9" w:rsidTr="009B767A">
        <w:tc>
          <w:tcPr>
            <w:tcW w:w="1052" w:type="dxa"/>
          </w:tcPr>
          <w:p w14:paraId="40A9BA1A" w14:textId="283C313D" w:rsidR="009B767A" w:rsidRDefault="009B767A" w:rsidP="00B53230">
            <w:pPr>
              <w:jc w:val="left"/>
              <w:rPr>
                <w:rFonts w:ascii="Californian FB" w:hAnsi="Californian FB" w:cs="Arial"/>
              </w:rPr>
            </w:pPr>
            <w:r>
              <w:rPr>
                <w:rFonts w:ascii="Californian FB" w:hAnsi="Californian FB" w:cs="Arial"/>
              </w:rPr>
              <w:t>1 never urchins</w:t>
            </w:r>
          </w:p>
        </w:tc>
        <w:tc>
          <w:tcPr>
            <w:tcW w:w="752" w:type="dxa"/>
          </w:tcPr>
          <w:p w14:paraId="4A55563B" w14:textId="50092EE1" w:rsidR="009B767A" w:rsidRDefault="009B767A" w:rsidP="00B53230">
            <w:pPr>
              <w:jc w:val="left"/>
              <w:rPr>
                <w:rFonts w:ascii="Californian FB" w:hAnsi="Californian FB" w:cs="Arial"/>
              </w:rPr>
            </w:pPr>
            <w:r>
              <w:rPr>
                <w:rFonts w:ascii="Californian FB" w:hAnsi="Californian FB" w:cs="Arial"/>
              </w:rPr>
              <w:t>61</w:t>
            </w:r>
          </w:p>
        </w:tc>
        <w:tc>
          <w:tcPr>
            <w:tcW w:w="765" w:type="dxa"/>
          </w:tcPr>
          <w:p w14:paraId="46D9E6A8" w14:textId="6935E00F" w:rsidR="009B767A" w:rsidRDefault="009B767A" w:rsidP="00B53230">
            <w:pPr>
              <w:jc w:val="left"/>
              <w:rPr>
                <w:rFonts w:ascii="Californian FB" w:hAnsi="Californian FB" w:cs="Arial"/>
              </w:rPr>
            </w:pPr>
            <w:r>
              <w:rPr>
                <w:rFonts w:ascii="Californian FB" w:hAnsi="Californian FB" w:cs="Arial"/>
              </w:rPr>
              <w:t>66</w:t>
            </w:r>
          </w:p>
        </w:tc>
        <w:tc>
          <w:tcPr>
            <w:tcW w:w="762" w:type="dxa"/>
          </w:tcPr>
          <w:p w14:paraId="307290FA" w14:textId="16485021" w:rsidR="009B767A" w:rsidRDefault="009B767A" w:rsidP="00B53230">
            <w:pPr>
              <w:jc w:val="left"/>
              <w:rPr>
                <w:rFonts w:ascii="Californian FB" w:hAnsi="Californian FB" w:cs="Arial"/>
              </w:rPr>
            </w:pPr>
            <w:r>
              <w:rPr>
                <w:rFonts w:ascii="Californian FB" w:hAnsi="Californian FB" w:cs="Arial"/>
              </w:rPr>
              <w:t>44</w:t>
            </w:r>
          </w:p>
        </w:tc>
        <w:tc>
          <w:tcPr>
            <w:tcW w:w="767" w:type="dxa"/>
          </w:tcPr>
          <w:p w14:paraId="36308769" w14:textId="064D5DEA" w:rsidR="009B767A" w:rsidRDefault="009B767A" w:rsidP="00B53230">
            <w:pPr>
              <w:jc w:val="left"/>
              <w:rPr>
                <w:rFonts w:ascii="Californian FB" w:hAnsi="Californian FB" w:cs="Arial"/>
              </w:rPr>
            </w:pPr>
            <w:r>
              <w:rPr>
                <w:rFonts w:ascii="Californian FB" w:hAnsi="Californian FB" w:cs="Arial"/>
              </w:rPr>
              <w:t>50</w:t>
            </w:r>
          </w:p>
        </w:tc>
        <w:tc>
          <w:tcPr>
            <w:tcW w:w="764" w:type="dxa"/>
          </w:tcPr>
          <w:p w14:paraId="7EC790A5" w14:textId="6B6F5289" w:rsidR="009B767A" w:rsidRDefault="009B767A" w:rsidP="00B53230">
            <w:pPr>
              <w:jc w:val="left"/>
              <w:rPr>
                <w:rFonts w:ascii="Californian FB" w:hAnsi="Californian FB" w:cs="Arial"/>
              </w:rPr>
            </w:pPr>
            <w:r>
              <w:rPr>
                <w:rFonts w:ascii="Californian FB" w:hAnsi="Californian FB" w:cs="Arial"/>
              </w:rPr>
              <w:t>71</w:t>
            </w:r>
          </w:p>
        </w:tc>
        <w:tc>
          <w:tcPr>
            <w:tcW w:w="764" w:type="dxa"/>
          </w:tcPr>
          <w:p w14:paraId="49051169" w14:textId="4FA48E52" w:rsidR="009B767A" w:rsidRDefault="009B767A" w:rsidP="00B53230">
            <w:pPr>
              <w:jc w:val="left"/>
              <w:rPr>
                <w:rFonts w:ascii="Californian FB" w:hAnsi="Californian FB" w:cs="Arial"/>
              </w:rPr>
            </w:pPr>
            <w:r>
              <w:rPr>
                <w:rFonts w:ascii="Californian FB" w:hAnsi="Californian FB" w:cs="Arial"/>
              </w:rPr>
              <w:t>87</w:t>
            </w:r>
          </w:p>
        </w:tc>
        <w:tc>
          <w:tcPr>
            <w:tcW w:w="760" w:type="dxa"/>
          </w:tcPr>
          <w:p w14:paraId="6279D291" w14:textId="1FD00FCD" w:rsidR="009B767A" w:rsidRDefault="009B767A" w:rsidP="00B53230">
            <w:pPr>
              <w:jc w:val="left"/>
              <w:rPr>
                <w:rFonts w:ascii="Californian FB" w:hAnsi="Californian FB" w:cs="Arial"/>
              </w:rPr>
            </w:pPr>
            <w:r>
              <w:rPr>
                <w:rFonts w:ascii="Californian FB" w:hAnsi="Californian FB" w:cs="Arial"/>
              </w:rPr>
              <w:t>77</w:t>
            </w:r>
          </w:p>
        </w:tc>
        <w:tc>
          <w:tcPr>
            <w:tcW w:w="764" w:type="dxa"/>
          </w:tcPr>
          <w:p w14:paraId="768FF451" w14:textId="015F2318" w:rsidR="009B767A" w:rsidRDefault="009B767A" w:rsidP="00B53230">
            <w:pPr>
              <w:jc w:val="left"/>
              <w:rPr>
                <w:rFonts w:ascii="Californian FB" w:hAnsi="Californian FB" w:cs="Arial"/>
              </w:rPr>
            </w:pPr>
            <w:r>
              <w:rPr>
                <w:rFonts w:ascii="Californian FB" w:hAnsi="Californian FB" w:cs="Arial"/>
              </w:rPr>
              <w:t>66</w:t>
            </w:r>
          </w:p>
        </w:tc>
        <w:tc>
          <w:tcPr>
            <w:tcW w:w="765" w:type="dxa"/>
          </w:tcPr>
          <w:p w14:paraId="0B9CB9FF" w14:textId="6F43DF24" w:rsidR="009B767A" w:rsidRDefault="009B767A" w:rsidP="00B53230">
            <w:pPr>
              <w:jc w:val="left"/>
              <w:rPr>
                <w:rFonts w:ascii="Californian FB" w:hAnsi="Californian FB" w:cs="Arial"/>
              </w:rPr>
            </w:pPr>
            <w:r>
              <w:rPr>
                <w:rFonts w:ascii="Californian FB" w:hAnsi="Californian FB" w:cs="Arial"/>
              </w:rPr>
              <w:t>57</w:t>
            </w:r>
          </w:p>
        </w:tc>
        <w:tc>
          <w:tcPr>
            <w:tcW w:w="715" w:type="dxa"/>
          </w:tcPr>
          <w:p w14:paraId="5B02EFBD" w14:textId="2EF40FF8" w:rsidR="009B767A" w:rsidRDefault="009B767A" w:rsidP="00B53230">
            <w:pPr>
              <w:jc w:val="left"/>
              <w:rPr>
                <w:rFonts w:ascii="Californian FB" w:hAnsi="Californian FB" w:cs="Arial"/>
              </w:rPr>
            </w:pPr>
            <w:r>
              <w:rPr>
                <w:rFonts w:ascii="Californian FB" w:hAnsi="Californian FB" w:cs="Arial"/>
              </w:rPr>
              <w:t>79</w:t>
            </w:r>
          </w:p>
        </w:tc>
      </w:tr>
      <w:tr w:rsidR="009B767A" w14:paraId="651F868C" w14:textId="1AB41767" w:rsidTr="009B767A">
        <w:tc>
          <w:tcPr>
            <w:tcW w:w="1052" w:type="dxa"/>
          </w:tcPr>
          <w:p w14:paraId="004DD1D5" w14:textId="7F8189EF" w:rsidR="009B767A" w:rsidRDefault="009B767A" w:rsidP="00B53230">
            <w:pPr>
              <w:jc w:val="left"/>
              <w:rPr>
                <w:rFonts w:ascii="Californian FB" w:hAnsi="Californian FB" w:cs="Arial"/>
              </w:rPr>
            </w:pPr>
            <w:r>
              <w:rPr>
                <w:rFonts w:ascii="Californian FB" w:hAnsi="Californian FB" w:cs="Arial"/>
              </w:rPr>
              <w:t>2 urchins removed</w:t>
            </w:r>
          </w:p>
        </w:tc>
        <w:tc>
          <w:tcPr>
            <w:tcW w:w="752" w:type="dxa"/>
          </w:tcPr>
          <w:p w14:paraId="447778E6" w14:textId="012D8AD3" w:rsidR="009B767A" w:rsidRDefault="009B767A" w:rsidP="00B53230">
            <w:pPr>
              <w:jc w:val="left"/>
              <w:rPr>
                <w:rFonts w:ascii="Californian FB" w:hAnsi="Californian FB" w:cs="Arial"/>
              </w:rPr>
            </w:pPr>
            <w:r>
              <w:rPr>
                <w:rFonts w:ascii="Californian FB" w:hAnsi="Californian FB" w:cs="Arial"/>
              </w:rPr>
              <w:t>84</w:t>
            </w:r>
          </w:p>
        </w:tc>
        <w:tc>
          <w:tcPr>
            <w:tcW w:w="765" w:type="dxa"/>
          </w:tcPr>
          <w:p w14:paraId="3665E2F4" w14:textId="6D3D6E27" w:rsidR="009B767A" w:rsidRDefault="009B767A" w:rsidP="00B53230">
            <w:pPr>
              <w:jc w:val="left"/>
              <w:rPr>
                <w:rFonts w:ascii="Californian FB" w:hAnsi="Californian FB" w:cs="Arial"/>
              </w:rPr>
            </w:pPr>
            <w:r>
              <w:rPr>
                <w:rFonts w:ascii="Californian FB" w:hAnsi="Californian FB" w:cs="Arial"/>
              </w:rPr>
              <w:t>57</w:t>
            </w:r>
          </w:p>
        </w:tc>
        <w:tc>
          <w:tcPr>
            <w:tcW w:w="762" w:type="dxa"/>
          </w:tcPr>
          <w:p w14:paraId="7DC072DE" w14:textId="06652CA1" w:rsidR="009B767A" w:rsidRDefault="009B767A" w:rsidP="00B53230">
            <w:pPr>
              <w:jc w:val="left"/>
              <w:rPr>
                <w:rFonts w:ascii="Californian FB" w:hAnsi="Californian FB" w:cs="Arial"/>
              </w:rPr>
            </w:pPr>
            <w:r>
              <w:rPr>
                <w:rFonts w:ascii="Californian FB" w:hAnsi="Californian FB" w:cs="Arial"/>
              </w:rPr>
              <w:t>79</w:t>
            </w:r>
          </w:p>
        </w:tc>
        <w:tc>
          <w:tcPr>
            <w:tcW w:w="767" w:type="dxa"/>
          </w:tcPr>
          <w:p w14:paraId="5B03B2BF" w14:textId="3711D0D0" w:rsidR="009B767A" w:rsidRDefault="009B767A" w:rsidP="00B53230">
            <w:pPr>
              <w:jc w:val="left"/>
              <w:rPr>
                <w:rFonts w:ascii="Californian FB" w:hAnsi="Californian FB" w:cs="Arial"/>
              </w:rPr>
            </w:pPr>
            <w:r>
              <w:rPr>
                <w:rFonts w:ascii="Californian FB" w:hAnsi="Californian FB" w:cs="Arial"/>
              </w:rPr>
              <w:t>69</w:t>
            </w:r>
          </w:p>
        </w:tc>
        <w:tc>
          <w:tcPr>
            <w:tcW w:w="764" w:type="dxa"/>
          </w:tcPr>
          <w:p w14:paraId="37ED2C38" w14:textId="45F45506" w:rsidR="009B767A" w:rsidRDefault="009B767A" w:rsidP="00B53230">
            <w:pPr>
              <w:jc w:val="left"/>
              <w:rPr>
                <w:rFonts w:ascii="Californian FB" w:hAnsi="Californian FB" w:cs="Arial"/>
              </w:rPr>
            </w:pPr>
            <w:r>
              <w:rPr>
                <w:rFonts w:ascii="Californian FB" w:hAnsi="Californian FB" w:cs="Arial"/>
              </w:rPr>
              <w:t>80</w:t>
            </w:r>
          </w:p>
        </w:tc>
        <w:tc>
          <w:tcPr>
            <w:tcW w:w="764" w:type="dxa"/>
          </w:tcPr>
          <w:p w14:paraId="20C62A3A" w14:textId="5DAC6065" w:rsidR="009B767A" w:rsidRDefault="009B767A" w:rsidP="00B53230">
            <w:pPr>
              <w:jc w:val="left"/>
              <w:rPr>
                <w:rFonts w:ascii="Californian FB" w:hAnsi="Californian FB" w:cs="Arial"/>
              </w:rPr>
            </w:pPr>
            <w:r>
              <w:rPr>
                <w:rFonts w:ascii="Californian FB" w:hAnsi="Californian FB" w:cs="Arial"/>
              </w:rPr>
              <w:t>86</w:t>
            </w:r>
          </w:p>
        </w:tc>
        <w:tc>
          <w:tcPr>
            <w:tcW w:w="760" w:type="dxa"/>
          </w:tcPr>
          <w:p w14:paraId="6D4EAA4A" w14:textId="57CED17D" w:rsidR="009B767A" w:rsidRDefault="009B767A" w:rsidP="00B53230">
            <w:pPr>
              <w:jc w:val="left"/>
              <w:rPr>
                <w:rFonts w:ascii="Californian FB" w:hAnsi="Californian FB" w:cs="Arial"/>
              </w:rPr>
            </w:pPr>
            <w:r>
              <w:rPr>
                <w:rFonts w:ascii="Californian FB" w:hAnsi="Californian FB" w:cs="Arial"/>
              </w:rPr>
              <w:t>74</w:t>
            </w:r>
          </w:p>
        </w:tc>
        <w:tc>
          <w:tcPr>
            <w:tcW w:w="764" w:type="dxa"/>
          </w:tcPr>
          <w:p w14:paraId="7DE7D410" w14:textId="2EF3F789" w:rsidR="009B767A" w:rsidRDefault="009B767A" w:rsidP="00B53230">
            <w:pPr>
              <w:jc w:val="left"/>
              <w:rPr>
                <w:rFonts w:ascii="Californian FB" w:hAnsi="Californian FB" w:cs="Arial"/>
              </w:rPr>
            </w:pPr>
            <w:r>
              <w:rPr>
                <w:rFonts w:ascii="Californian FB" w:hAnsi="Californian FB" w:cs="Arial"/>
              </w:rPr>
              <w:t>61</w:t>
            </w:r>
          </w:p>
        </w:tc>
        <w:tc>
          <w:tcPr>
            <w:tcW w:w="765" w:type="dxa"/>
          </w:tcPr>
          <w:p w14:paraId="41BF5B54" w14:textId="5D963D5D" w:rsidR="009B767A" w:rsidRDefault="009B767A" w:rsidP="00B53230">
            <w:pPr>
              <w:jc w:val="left"/>
              <w:rPr>
                <w:rFonts w:ascii="Californian FB" w:hAnsi="Californian FB" w:cs="Arial"/>
              </w:rPr>
            </w:pPr>
            <w:r>
              <w:rPr>
                <w:rFonts w:ascii="Californian FB" w:hAnsi="Californian FB" w:cs="Arial"/>
              </w:rPr>
              <w:t>72</w:t>
            </w:r>
          </w:p>
        </w:tc>
        <w:tc>
          <w:tcPr>
            <w:tcW w:w="715" w:type="dxa"/>
          </w:tcPr>
          <w:p w14:paraId="09F299EC" w14:textId="72D584D2" w:rsidR="009B767A" w:rsidRDefault="009B767A" w:rsidP="00B53230">
            <w:pPr>
              <w:jc w:val="left"/>
              <w:rPr>
                <w:rFonts w:ascii="Californian FB" w:hAnsi="Californian FB" w:cs="Arial"/>
              </w:rPr>
            </w:pPr>
            <w:r>
              <w:rPr>
                <w:rFonts w:ascii="Californian FB" w:hAnsi="Californian FB" w:cs="Arial"/>
              </w:rPr>
              <w:t>64</w:t>
            </w:r>
          </w:p>
        </w:tc>
      </w:tr>
      <w:tr w:rsidR="009B767A" w14:paraId="332F2B21" w14:textId="3B079B7F" w:rsidTr="009B767A">
        <w:tc>
          <w:tcPr>
            <w:tcW w:w="1052" w:type="dxa"/>
          </w:tcPr>
          <w:p w14:paraId="6361BF0D" w14:textId="228EC014" w:rsidR="009B767A" w:rsidRDefault="009B767A" w:rsidP="00B53230">
            <w:pPr>
              <w:jc w:val="left"/>
              <w:rPr>
                <w:rFonts w:ascii="Californian FB" w:hAnsi="Californian FB" w:cs="Arial"/>
              </w:rPr>
            </w:pPr>
            <w:r>
              <w:rPr>
                <w:rFonts w:ascii="Californian FB" w:hAnsi="Californian FB" w:cs="Arial"/>
              </w:rPr>
              <w:t>3 urchins present</w:t>
            </w:r>
          </w:p>
        </w:tc>
        <w:tc>
          <w:tcPr>
            <w:tcW w:w="752" w:type="dxa"/>
          </w:tcPr>
          <w:p w14:paraId="37EB4EBC" w14:textId="62CEF72C" w:rsidR="009B767A" w:rsidRDefault="009B767A" w:rsidP="00B53230">
            <w:pPr>
              <w:jc w:val="left"/>
              <w:rPr>
                <w:rFonts w:ascii="Californian FB" w:hAnsi="Californian FB" w:cs="Arial"/>
              </w:rPr>
            </w:pPr>
            <w:r>
              <w:rPr>
                <w:rFonts w:ascii="Californian FB" w:hAnsi="Californian FB" w:cs="Arial"/>
              </w:rPr>
              <w:t>11</w:t>
            </w:r>
          </w:p>
        </w:tc>
        <w:tc>
          <w:tcPr>
            <w:tcW w:w="765" w:type="dxa"/>
          </w:tcPr>
          <w:p w14:paraId="5938432F" w14:textId="19EE5635" w:rsidR="009B767A" w:rsidRDefault="009B767A" w:rsidP="00B53230">
            <w:pPr>
              <w:jc w:val="left"/>
              <w:rPr>
                <w:rFonts w:ascii="Californian FB" w:hAnsi="Californian FB" w:cs="Arial"/>
              </w:rPr>
            </w:pPr>
            <w:r>
              <w:rPr>
                <w:rFonts w:ascii="Californian FB" w:hAnsi="Californian FB" w:cs="Arial"/>
              </w:rPr>
              <w:t>6</w:t>
            </w:r>
          </w:p>
        </w:tc>
        <w:tc>
          <w:tcPr>
            <w:tcW w:w="762" w:type="dxa"/>
          </w:tcPr>
          <w:p w14:paraId="5E764773" w14:textId="1E6FAB7C" w:rsidR="009B767A" w:rsidRDefault="009B767A" w:rsidP="00B53230">
            <w:pPr>
              <w:jc w:val="left"/>
              <w:rPr>
                <w:rFonts w:ascii="Californian FB" w:hAnsi="Californian FB" w:cs="Arial"/>
              </w:rPr>
            </w:pPr>
            <w:r>
              <w:rPr>
                <w:rFonts w:ascii="Californian FB" w:hAnsi="Californian FB" w:cs="Arial"/>
              </w:rPr>
              <w:t>9</w:t>
            </w:r>
          </w:p>
        </w:tc>
        <w:tc>
          <w:tcPr>
            <w:tcW w:w="767" w:type="dxa"/>
          </w:tcPr>
          <w:p w14:paraId="7A9FFDC3" w14:textId="433028BF" w:rsidR="009B767A" w:rsidRDefault="009B767A" w:rsidP="00B53230">
            <w:pPr>
              <w:jc w:val="left"/>
              <w:rPr>
                <w:rFonts w:ascii="Californian FB" w:hAnsi="Californian FB" w:cs="Arial"/>
              </w:rPr>
            </w:pPr>
            <w:r>
              <w:rPr>
                <w:rFonts w:ascii="Californian FB" w:hAnsi="Californian FB" w:cs="Arial"/>
              </w:rPr>
              <w:t>14</w:t>
            </w:r>
          </w:p>
        </w:tc>
        <w:tc>
          <w:tcPr>
            <w:tcW w:w="764" w:type="dxa"/>
          </w:tcPr>
          <w:p w14:paraId="66D70CC3" w14:textId="26144246" w:rsidR="009B767A" w:rsidRDefault="009B767A" w:rsidP="00B53230">
            <w:pPr>
              <w:jc w:val="left"/>
              <w:rPr>
                <w:rFonts w:ascii="Californian FB" w:hAnsi="Californian FB" w:cs="Arial"/>
              </w:rPr>
            </w:pPr>
            <w:r>
              <w:rPr>
                <w:rFonts w:ascii="Californian FB" w:hAnsi="Californian FB" w:cs="Arial"/>
              </w:rPr>
              <w:t>11</w:t>
            </w:r>
          </w:p>
        </w:tc>
        <w:tc>
          <w:tcPr>
            <w:tcW w:w="764" w:type="dxa"/>
          </w:tcPr>
          <w:p w14:paraId="63117678" w14:textId="584DB676" w:rsidR="009B767A" w:rsidRDefault="009B767A" w:rsidP="00B53230">
            <w:pPr>
              <w:jc w:val="left"/>
              <w:rPr>
                <w:rFonts w:ascii="Californian FB" w:hAnsi="Californian FB" w:cs="Arial"/>
              </w:rPr>
            </w:pPr>
            <w:r>
              <w:rPr>
                <w:rFonts w:ascii="Californian FB" w:hAnsi="Californian FB" w:cs="Arial"/>
              </w:rPr>
              <w:t>22</w:t>
            </w:r>
          </w:p>
        </w:tc>
        <w:tc>
          <w:tcPr>
            <w:tcW w:w="760" w:type="dxa"/>
          </w:tcPr>
          <w:p w14:paraId="2FFACD6F" w14:textId="4251391A" w:rsidR="009B767A" w:rsidRDefault="009B767A" w:rsidP="00B53230">
            <w:pPr>
              <w:jc w:val="left"/>
              <w:rPr>
                <w:rFonts w:ascii="Californian FB" w:hAnsi="Californian FB" w:cs="Arial"/>
              </w:rPr>
            </w:pPr>
            <w:r>
              <w:rPr>
                <w:rFonts w:ascii="Californian FB" w:hAnsi="Californian FB" w:cs="Arial"/>
              </w:rPr>
              <w:t>10</w:t>
            </w:r>
          </w:p>
        </w:tc>
        <w:tc>
          <w:tcPr>
            <w:tcW w:w="764" w:type="dxa"/>
          </w:tcPr>
          <w:p w14:paraId="43A7EE1F" w14:textId="04E2BA29" w:rsidR="009B767A" w:rsidRDefault="009B767A" w:rsidP="00B53230">
            <w:pPr>
              <w:jc w:val="left"/>
              <w:rPr>
                <w:rFonts w:ascii="Californian FB" w:hAnsi="Californian FB" w:cs="Arial"/>
              </w:rPr>
            </w:pPr>
            <w:r>
              <w:rPr>
                <w:rFonts w:ascii="Californian FB" w:hAnsi="Californian FB" w:cs="Arial"/>
              </w:rPr>
              <w:t>15</w:t>
            </w:r>
          </w:p>
        </w:tc>
        <w:tc>
          <w:tcPr>
            <w:tcW w:w="765" w:type="dxa"/>
          </w:tcPr>
          <w:p w14:paraId="1C66EA17" w14:textId="3336EE12" w:rsidR="009B767A" w:rsidRDefault="009B767A" w:rsidP="00B53230">
            <w:pPr>
              <w:jc w:val="left"/>
              <w:rPr>
                <w:rFonts w:ascii="Californian FB" w:hAnsi="Californian FB" w:cs="Arial"/>
              </w:rPr>
            </w:pPr>
            <w:r>
              <w:rPr>
                <w:rFonts w:ascii="Californian FB" w:hAnsi="Californian FB" w:cs="Arial"/>
              </w:rPr>
              <w:t>12</w:t>
            </w:r>
          </w:p>
        </w:tc>
        <w:tc>
          <w:tcPr>
            <w:tcW w:w="715" w:type="dxa"/>
          </w:tcPr>
          <w:p w14:paraId="2DE529C9" w14:textId="412F7051" w:rsidR="009B767A" w:rsidRDefault="009B767A" w:rsidP="00B53230">
            <w:pPr>
              <w:jc w:val="left"/>
              <w:rPr>
                <w:rFonts w:ascii="Californian FB" w:hAnsi="Californian FB" w:cs="Arial"/>
              </w:rPr>
            </w:pPr>
            <w:r>
              <w:rPr>
                <w:rFonts w:ascii="Californian FB" w:hAnsi="Californian FB" w:cs="Arial"/>
              </w:rPr>
              <w:t>17</w:t>
            </w:r>
          </w:p>
        </w:tc>
      </w:tr>
    </w:tbl>
    <w:p w14:paraId="7FDD9491" w14:textId="66B416A1" w:rsidR="009B767A" w:rsidRDefault="009B767A" w:rsidP="00B53230">
      <w:pPr>
        <w:pStyle w:val="ListParagraph"/>
        <w:numPr>
          <w:ilvl w:val="0"/>
          <w:numId w:val="15"/>
        </w:numPr>
        <w:spacing w:after="0"/>
        <w:jc w:val="left"/>
        <w:rPr>
          <w:rFonts w:ascii="Californian FB" w:hAnsi="Californian FB" w:cs="Arial"/>
        </w:rPr>
      </w:pPr>
      <w:r>
        <w:rPr>
          <w:rFonts w:ascii="Californian FB" w:hAnsi="Californian FB" w:cs="Arial"/>
        </w:rPr>
        <w:t>Draw a diagram the represents the experimental design and sampling method.</w:t>
      </w:r>
    </w:p>
    <w:p w14:paraId="7E696A8A" w14:textId="02EAAC38" w:rsidR="003A6BD6" w:rsidRDefault="00B53230" w:rsidP="00B53230">
      <w:pPr>
        <w:pStyle w:val="ListParagraph"/>
        <w:numPr>
          <w:ilvl w:val="0"/>
          <w:numId w:val="15"/>
        </w:numPr>
        <w:spacing w:after="0"/>
        <w:jc w:val="left"/>
        <w:rPr>
          <w:rFonts w:ascii="Californian FB" w:hAnsi="Californian FB" w:cs="Arial"/>
        </w:rPr>
      </w:pPr>
      <w:r>
        <w:rPr>
          <w:rFonts w:ascii="Californian FB" w:hAnsi="Californian FB" w:cs="Arial"/>
        </w:rPr>
        <w:t>Calculate mean values of individuals per quadrat for the three habitat types.</w:t>
      </w:r>
    </w:p>
    <w:p w14:paraId="7A62415B" w14:textId="509FA2C8" w:rsidR="00B53230" w:rsidRDefault="00B53230" w:rsidP="00B53230">
      <w:pPr>
        <w:pStyle w:val="ListParagraph"/>
        <w:numPr>
          <w:ilvl w:val="0"/>
          <w:numId w:val="15"/>
        </w:numPr>
        <w:spacing w:after="0"/>
        <w:jc w:val="left"/>
        <w:rPr>
          <w:rFonts w:ascii="Californian FB" w:hAnsi="Californian FB" w:cs="Arial"/>
        </w:rPr>
      </w:pPr>
      <w:r>
        <w:rPr>
          <w:rFonts w:ascii="Californian FB" w:hAnsi="Californian FB" w:cs="Arial"/>
        </w:rPr>
        <w:t>Suppose a patch of type 2 (“urchins removed”) has a total area of 40m</w:t>
      </w:r>
      <w:r>
        <w:rPr>
          <w:rFonts w:ascii="Californian FB" w:hAnsi="Californian FB" w:cs="Arial"/>
          <w:vertAlign w:val="superscript"/>
        </w:rPr>
        <w:t>2</w:t>
      </w:r>
      <w:r>
        <w:rPr>
          <w:rFonts w:ascii="Californian FB" w:hAnsi="Californian FB" w:cs="Arial"/>
        </w:rPr>
        <w:t>.  Estimate the total number of kelp plants in the patch.</w:t>
      </w:r>
    </w:p>
    <w:p w14:paraId="1734C3F3" w14:textId="73BBC23D" w:rsidR="00B53230" w:rsidRDefault="00B53230" w:rsidP="00B53230">
      <w:pPr>
        <w:pStyle w:val="ListParagraph"/>
        <w:numPr>
          <w:ilvl w:val="0"/>
          <w:numId w:val="15"/>
        </w:numPr>
        <w:spacing w:after="0"/>
        <w:jc w:val="left"/>
        <w:rPr>
          <w:rFonts w:ascii="Californian FB" w:hAnsi="Californian FB" w:cs="Arial"/>
        </w:rPr>
      </w:pPr>
      <w:r>
        <w:rPr>
          <w:rFonts w:ascii="Californian FB" w:hAnsi="Californian FB" w:cs="Arial"/>
        </w:rPr>
        <w:t>Provide an ecological interpretation of the data in the table.  A graph should be used to support your answer.</w:t>
      </w:r>
    </w:p>
    <w:p w14:paraId="051782F1" w14:textId="77777777" w:rsidR="00B53230" w:rsidRDefault="00B53230" w:rsidP="00B53230">
      <w:pPr>
        <w:pStyle w:val="ListParagraph"/>
        <w:spacing w:after="0"/>
        <w:ind w:left="1440"/>
        <w:jc w:val="left"/>
        <w:rPr>
          <w:rFonts w:ascii="Californian FB" w:hAnsi="Californian FB" w:cs="Arial"/>
        </w:rPr>
      </w:pPr>
    </w:p>
    <w:p w14:paraId="11FDAF5B" w14:textId="0E4EA03C" w:rsidR="00B53230" w:rsidRDefault="009B767A" w:rsidP="00B53230">
      <w:pPr>
        <w:pStyle w:val="ListParagraph"/>
        <w:numPr>
          <w:ilvl w:val="0"/>
          <w:numId w:val="13"/>
        </w:numPr>
        <w:spacing w:after="0"/>
        <w:jc w:val="left"/>
        <w:rPr>
          <w:rFonts w:ascii="Californian FB" w:hAnsi="Californian FB" w:cs="Arial"/>
        </w:rPr>
      </w:pPr>
      <w:r>
        <w:rPr>
          <w:rFonts w:ascii="Californian FB" w:hAnsi="Californian FB" w:cs="Arial"/>
        </w:rPr>
        <w:t xml:space="preserve">A </w:t>
      </w:r>
      <w:r w:rsidR="005A1203">
        <w:rPr>
          <w:rFonts w:ascii="Californian FB" w:hAnsi="Californian FB" w:cs="Arial"/>
        </w:rPr>
        <w:t>population of squirrels has an annual per capita birth rate of 0.06 and an annual per capita death rate of 0.04.  No migration is occurring.  Calculate the number of individuals in the population after 5 years.</w:t>
      </w:r>
    </w:p>
    <w:p w14:paraId="7965D517" w14:textId="77777777" w:rsidR="005A1203" w:rsidRDefault="005A1203" w:rsidP="005A1203">
      <w:pPr>
        <w:pStyle w:val="ListParagraph"/>
        <w:spacing w:after="0"/>
        <w:jc w:val="left"/>
        <w:rPr>
          <w:rFonts w:ascii="Californian FB" w:hAnsi="Californian FB" w:cs="Arial"/>
        </w:rPr>
      </w:pPr>
    </w:p>
    <w:p w14:paraId="2DA4A394" w14:textId="392F6E88" w:rsidR="005A1203" w:rsidRDefault="005A1203" w:rsidP="00B53230">
      <w:pPr>
        <w:pStyle w:val="ListParagraph"/>
        <w:numPr>
          <w:ilvl w:val="0"/>
          <w:numId w:val="13"/>
        </w:numPr>
        <w:spacing w:after="0"/>
        <w:jc w:val="left"/>
        <w:rPr>
          <w:rFonts w:ascii="Californian FB" w:hAnsi="Californian FB" w:cs="Arial"/>
        </w:rPr>
      </w:pPr>
      <w:r>
        <w:rPr>
          <w:rFonts w:ascii="Californian FB" w:hAnsi="Californian FB" w:cs="Arial"/>
        </w:rPr>
        <w:t>As N approaches K for a certain population, which of the following is predicted by the logistic population growth model?</w:t>
      </w:r>
    </w:p>
    <w:p w14:paraId="6BB016B8" w14:textId="2A4DC064" w:rsidR="005A1203" w:rsidRDefault="005A1203" w:rsidP="005A1203">
      <w:pPr>
        <w:pStyle w:val="ListParagraph"/>
        <w:numPr>
          <w:ilvl w:val="1"/>
          <w:numId w:val="13"/>
        </w:numPr>
        <w:spacing w:after="0"/>
        <w:jc w:val="left"/>
        <w:rPr>
          <w:rFonts w:ascii="Californian FB" w:hAnsi="Californian FB" w:cs="Arial"/>
        </w:rPr>
      </w:pPr>
      <w:r>
        <w:rPr>
          <w:rFonts w:ascii="Californian FB" w:hAnsi="Californian FB" w:cs="Arial"/>
        </w:rPr>
        <w:t>The growth rate will remain constant</w:t>
      </w:r>
    </w:p>
    <w:p w14:paraId="03DA8084" w14:textId="1BDAAA46" w:rsidR="005A1203" w:rsidRDefault="005A1203" w:rsidP="005A1203">
      <w:pPr>
        <w:pStyle w:val="ListParagraph"/>
        <w:numPr>
          <w:ilvl w:val="1"/>
          <w:numId w:val="13"/>
        </w:numPr>
        <w:spacing w:after="0"/>
        <w:jc w:val="left"/>
        <w:rPr>
          <w:rFonts w:ascii="Californian FB" w:hAnsi="Californian FB" w:cs="Arial"/>
        </w:rPr>
      </w:pPr>
      <w:r>
        <w:rPr>
          <w:rFonts w:ascii="Californian FB" w:hAnsi="Californian FB" w:cs="Arial"/>
        </w:rPr>
        <w:t>The growth rate will approach 0</w:t>
      </w:r>
    </w:p>
    <w:p w14:paraId="2EC303B1" w14:textId="1311450D" w:rsidR="005A1203" w:rsidRDefault="005A1203" w:rsidP="005A1203">
      <w:pPr>
        <w:pStyle w:val="ListParagraph"/>
        <w:numPr>
          <w:ilvl w:val="1"/>
          <w:numId w:val="13"/>
        </w:numPr>
        <w:spacing w:after="0"/>
        <w:jc w:val="left"/>
        <w:rPr>
          <w:rFonts w:ascii="Californian FB" w:hAnsi="Californian FB" w:cs="Arial"/>
        </w:rPr>
      </w:pPr>
      <w:r>
        <w:rPr>
          <w:rFonts w:ascii="Californian FB" w:hAnsi="Californian FB" w:cs="Arial"/>
        </w:rPr>
        <w:t>The population will increase exponentially</w:t>
      </w:r>
    </w:p>
    <w:p w14:paraId="1892CE94" w14:textId="60ACA8E2" w:rsidR="005A1203" w:rsidRDefault="005A1203" w:rsidP="005A1203">
      <w:pPr>
        <w:pStyle w:val="ListParagraph"/>
        <w:numPr>
          <w:ilvl w:val="1"/>
          <w:numId w:val="13"/>
        </w:numPr>
        <w:spacing w:after="0"/>
        <w:jc w:val="left"/>
        <w:rPr>
          <w:rFonts w:ascii="Californian FB" w:hAnsi="Californian FB" w:cs="Arial"/>
        </w:rPr>
      </w:pPr>
      <w:r>
        <w:rPr>
          <w:rFonts w:ascii="Californian FB" w:hAnsi="Californian FB" w:cs="Arial"/>
        </w:rPr>
        <w:t>The carrying capacity of the environment will increase</w:t>
      </w:r>
    </w:p>
    <w:p w14:paraId="5AD7CD20" w14:textId="77777777" w:rsidR="005A1203" w:rsidRDefault="005A1203" w:rsidP="005A1203">
      <w:pPr>
        <w:pStyle w:val="ListParagraph"/>
        <w:spacing w:after="0"/>
        <w:ind w:left="1440"/>
        <w:jc w:val="left"/>
        <w:rPr>
          <w:rFonts w:ascii="Californian FB" w:hAnsi="Californian FB" w:cs="Arial"/>
        </w:rPr>
      </w:pPr>
    </w:p>
    <w:p w14:paraId="1C0DD374" w14:textId="091C0204" w:rsidR="005A1203" w:rsidRDefault="005A1203" w:rsidP="005A1203">
      <w:pPr>
        <w:pStyle w:val="ListParagraph"/>
        <w:numPr>
          <w:ilvl w:val="0"/>
          <w:numId w:val="13"/>
        </w:numPr>
        <w:spacing w:after="0"/>
        <w:jc w:val="left"/>
        <w:rPr>
          <w:rFonts w:ascii="Californian FB" w:hAnsi="Californian FB" w:cs="Arial"/>
        </w:rPr>
      </w:pPr>
      <w:r>
        <w:rPr>
          <w:rFonts w:ascii="Californian FB" w:hAnsi="Californian FB" w:cs="Arial"/>
        </w:rPr>
        <w:t xml:space="preserve">The data </w:t>
      </w:r>
      <w:r w:rsidR="000C1EC1">
        <w:rPr>
          <w:rFonts w:ascii="Californian FB" w:hAnsi="Californian FB" w:cs="Arial"/>
        </w:rPr>
        <w:t xml:space="preserve">table </w:t>
      </w:r>
      <w:r>
        <w:rPr>
          <w:rFonts w:ascii="Californian FB" w:hAnsi="Californian FB" w:cs="Arial"/>
        </w:rPr>
        <w:t>shows populations of snakes and mice in an experimental field.</w:t>
      </w:r>
    </w:p>
    <w:tbl>
      <w:tblPr>
        <w:tblStyle w:val="TableGrid"/>
        <w:tblW w:w="0" w:type="auto"/>
        <w:tblInd w:w="1440" w:type="dxa"/>
        <w:tblLook w:val="04A0" w:firstRow="1" w:lastRow="0" w:firstColumn="1" w:lastColumn="0" w:noHBand="0" w:noVBand="1"/>
      </w:tblPr>
      <w:tblGrid>
        <w:gridCol w:w="1075"/>
        <w:gridCol w:w="1350"/>
        <w:gridCol w:w="1350"/>
        <w:gridCol w:w="1350"/>
      </w:tblGrid>
      <w:tr w:rsidR="000C1EC1" w14:paraId="08A47EEF" w14:textId="77777777" w:rsidTr="000C1EC1">
        <w:tc>
          <w:tcPr>
            <w:tcW w:w="1075" w:type="dxa"/>
          </w:tcPr>
          <w:p w14:paraId="4F41C1CE" w14:textId="027732F9" w:rsidR="005A1203" w:rsidRDefault="005A1203" w:rsidP="005A1203">
            <w:pPr>
              <w:pStyle w:val="ListParagraph"/>
              <w:ind w:left="0"/>
              <w:jc w:val="left"/>
              <w:rPr>
                <w:rFonts w:ascii="Californian FB" w:hAnsi="Californian FB" w:cs="Arial"/>
              </w:rPr>
            </w:pPr>
            <w:r>
              <w:rPr>
                <w:rFonts w:ascii="Californian FB" w:hAnsi="Californian FB" w:cs="Arial"/>
              </w:rPr>
              <w:t>YEAR</w:t>
            </w:r>
          </w:p>
        </w:tc>
        <w:tc>
          <w:tcPr>
            <w:tcW w:w="1350" w:type="dxa"/>
          </w:tcPr>
          <w:p w14:paraId="28B4C977" w14:textId="1D13436D" w:rsidR="005A1203" w:rsidRDefault="005A1203" w:rsidP="005A1203">
            <w:pPr>
              <w:pStyle w:val="ListParagraph"/>
              <w:ind w:left="0"/>
              <w:jc w:val="left"/>
              <w:rPr>
                <w:rFonts w:ascii="Californian FB" w:hAnsi="Californian FB" w:cs="Arial"/>
              </w:rPr>
            </w:pPr>
            <w:r>
              <w:rPr>
                <w:rFonts w:ascii="Californian FB" w:hAnsi="Californian FB" w:cs="Arial"/>
              </w:rPr>
              <w:t>SNAKES</w:t>
            </w:r>
          </w:p>
        </w:tc>
        <w:tc>
          <w:tcPr>
            <w:tcW w:w="1350" w:type="dxa"/>
          </w:tcPr>
          <w:p w14:paraId="3AA1949A" w14:textId="2020062F" w:rsidR="005A1203" w:rsidRDefault="005A1203" w:rsidP="005A1203">
            <w:pPr>
              <w:pStyle w:val="ListParagraph"/>
              <w:ind w:left="0"/>
              <w:jc w:val="left"/>
              <w:rPr>
                <w:rFonts w:ascii="Californian FB" w:hAnsi="Californian FB" w:cs="Arial"/>
              </w:rPr>
            </w:pPr>
            <w:r>
              <w:rPr>
                <w:rFonts w:ascii="Californian FB" w:hAnsi="Californian FB" w:cs="Arial"/>
              </w:rPr>
              <w:t>MICE BORN</w:t>
            </w:r>
          </w:p>
        </w:tc>
        <w:tc>
          <w:tcPr>
            <w:tcW w:w="1350" w:type="dxa"/>
          </w:tcPr>
          <w:p w14:paraId="63CE9E87" w14:textId="4EC88124" w:rsidR="005A1203" w:rsidRDefault="005A1203" w:rsidP="005A1203">
            <w:pPr>
              <w:pStyle w:val="ListParagraph"/>
              <w:ind w:left="0"/>
              <w:jc w:val="left"/>
              <w:rPr>
                <w:rFonts w:ascii="Californian FB" w:hAnsi="Californian FB" w:cs="Arial"/>
              </w:rPr>
            </w:pPr>
            <w:r>
              <w:rPr>
                <w:rFonts w:ascii="Californian FB" w:hAnsi="Californian FB" w:cs="Arial"/>
              </w:rPr>
              <w:t>MICE DIED</w:t>
            </w:r>
          </w:p>
        </w:tc>
      </w:tr>
      <w:tr w:rsidR="000C1EC1" w14:paraId="550DCD2E" w14:textId="77777777" w:rsidTr="000C1EC1">
        <w:tc>
          <w:tcPr>
            <w:tcW w:w="1075" w:type="dxa"/>
          </w:tcPr>
          <w:p w14:paraId="29A63ACB" w14:textId="11926E57" w:rsidR="005A1203" w:rsidRDefault="005A1203" w:rsidP="005A1203">
            <w:pPr>
              <w:pStyle w:val="ListParagraph"/>
              <w:ind w:left="0"/>
              <w:jc w:val="left"/>
              <w:rPr>
                <w:rFonts w:ascii="Californian FB" w:hAnsi="Californian FB" w:cs="Arial"/>
              </w:rPr>
            </w:pPr>
            <w:r>
              <w:rPr>
                <w:rFonts w:ascii="Californian FB" w:hAnsi="Californian FB" w:cs="Arial"/>
              </w:rPr>
              <w:t>1960</w:t>
            </w:r>
          </w:p>
        </w:tc>
        <w:tc>
          <w:tcPr>
            <w:tcW w:w="1350" w:type="dxa"/>
          </w:tcPr>
          <w:p w14:paraId="692A386A" w14:textId="26E1B64E" w:rsidR="005A1203" w:rsidRDefault="005A1203" w:rsidP="005A1203">
            <w:pPr>
              <w:pStyle w:val="ListParagraph"/>
              <w:ind w:left="0"/>
              <w:jc w:val="left"/>
              <w:rPr>
                <w:rFonts w:ascii="Californian FB" w:hAnsi="Californian FB" w:cs="Arial"/>
              </w:rPr>
            </w:pPr>
            <w:r>
              <w:rPr>
                <w:rFonts w:ascii="Californian FB" w:hAnsi="Californian FB" w:cs="Arial"/>
              </w:rPr>
              <w:t>2</w:t>
            </w:r>
          </w:p>
        </w:tc>
        <w:tc>
          <w:tcPr>
            <w:tcW w:w="1350" w:type="dxa"/>
          </w:tcPr>
          <w:p w14:paraId="13C31CF7" w14:textId="49050172" w:rsidR="005A1203" w:rsidRDefault="005A1203" w:rsidP="005A1203">
            <w:pPr>
              <w:pStyle w:val="ListParagraph"/>
              <w:ind w:left="0"/>
              <w:jc w:val="left"/>
              <w:rPr>
                <w:rFonts w:ascii="Californian FB" w:hAnsi="Californian FB" w:cs="Arial"/>
              </w:rPr>
            </w:pPr>
            <w:r>
              <w:rPr>
                <w:rFonts w:ascii="Californian FB" w:hAnsi="Californian FB" w:cs="Arial"/>
              </w:rPr>
              <w:t>1000</w:t>
            </w:r>
          </w:p>
        </w:tc>
        <w:tc>
          <w:tcPr>
            <w:tcW w:w="1350" w:type="dxa"/>
          </w:tcPr>
          <w:p w14:paraId="3F3AFD22" w14:textId="1CEEF6A0" w:rsidR="005A1203" w:rsidRDefault="005A1203" w:rsidP="005A1203">
            <w:pPr>
              <w:pStyle w:val="ListParagraph"/>
              <w:ind w:left="0"/>
              <w:jc w:val="left"/>
              <w:rPr>
                <w:rFonts w:ascii="Californian FB" w:hAnsi="Californian FB" w:cs="Arial"/>
              </w:rPr>
            </w:pPr>
            <w:r>
              <w:rPr>
                <w:rFonts w:ascii="Californian FB" w:hAnsi="Californian FB" w:cs="Arial"/>
              </w:rPr>
              <w:t>200</w:t>
            </w:r>
          </w:p>
        </w:tc>
      </w:tr>
      <w:tr w:rsidR="000C1EC1" w14:paraId="51C2FDDD" w14:textId="77777777" w:rsidTr="000C1EC1">
        <w:tc>
          <w:tcPr>
            <w:tcW w:w="1075" w:type="dxa"/>
          </w:tcPr>
          <w:p w14:paraId="0D8530A9" w14:textId="25B7D23F" w:rsidR="005A1203" w:rsidRDefault="005A1203" w:rsidP="005A1203">
            <w:pPr>
              <w:pStyle w:val="ListParagraph"/>
              <w:ind w:left="0"/>
              <w:jc w:val="left"/>
              <w:rPr>
                <w:rFonts w:ascii="Californian FB" w:hAnsi="Californian FB" w:cs="Arial"/>
              </w:rPr>
            </w:pPr>
            <w:r>
              <w:rPr>
                <w:rFonts w:ascii="Californian FB" w:hAnsi="Californian FB" w:cs="Arial"/>
              </w:rPr>
              <w:t>1970</w:t>
            </w:r>
          </w:p>
        </w:tc>
        <w:tc>
          <w:tcPr>
            <w:tcW w:w="1350" w:type="dxa"/>
          </w:tcPr>
          <w:p w14:paraId="49A879CB" w14:textId="50A089C6" w:rsidR="005A1203" w:rsidRDefault="005A1203" w:rsidP="005A1203">
            <w:pPr>
              <w:pStyle w:val="ListParagraph"/>
              <w:ind w:left="0"/>
              <w:jc w:val="left"/>
              <w:rPr>
                <w:rFonts w:ascii="Californian FB" w:hAnsi="Californian FB" w:cs="Arial"/>
              </w:rPr>
            </w:pPr>
            <w:r>
              <w:rPr>
                <w:rFonts w:ascii="Californian FB" w:hAnsi="Californian FB" w:cs="Arial"/>
              </w:rPr>
              <w:t>10</w:t>
            </w:r>
          </w:p>
        </w:tc>
        <w:tc>
          <w:tcPr>
            <w:tcW w:w="1350" w:type="dxa"/>
          </w:tcPr>
          <w:p w14:paraId="5F5535A3" w14:textId="0D6714B7" w:rsidR="005A1203" w:rsidRDefault="005A1203" w:rsidP="005A1203">
            <w:pPr>
              <w:pStyle w:val="ListParagraph"/>
              <w:ind w:left="0"/>
              <w:jc w:val="left"/>
              <w:rPr>
                <w:rFonts w:ascii="Californian FB" w:hAnsi="Californian FB" w:cs="Arial"/>
              </w:rPr>
            </w:pPr>
            <w:r>
              <w:rPr>
                <w:rFonts w:ascii="Californian FB" w:hAnsi="Californian FB" w:cs="Arial"/>
              </w:rPr>
              <w:t>800</w:t>
            </w:r>
          </w:p>
        </w:tc>
        <w:tc>
          <w:tcPr>
            <w:tcW w:w="1350" w:type="dxa"/>
          </w:tcPr>
          <w:p w14:paraId="62F7A6B3" w14:textId="2ACA08B8" w:rsidR="005A1203" w:rsidRDefault="005A1203" w:rsidP="005A1203">
            <w:pPr>
              <w:pStyle w:val="ListParagraph"/>
              <w:ind w:left="0"/>
              <w:jc w:val="left"/>
              <w:rPr>
                <w:rFonts w:ascii="Californian FB" w:hAnsi="Californian FB" w:cs="Arial"/>
              </w:rPr>
            </w:pPr>
            <w:r>
              <w:rPr>
                <w:rFonts w:ascii="Californian FB" w:hAnsi="Californian FB" w:cs="Arial"/>
              </w:rPr>
              <w:t>300</w:t>
            </w:r>
          </w:p>
        </w:tc>
      </w:tr>
      <w:tr w:rsidR="000C1EC1" w14:paraId="6FF7B0DC" w14:textId="77777777" w:rsidTr="000C1EC1">
        <w:tc>
          <w:tcPr>
            <w:tcW w:w="1075" w:type="dxa"/>
          </w:tcPr>
          <w:p w14:paraId="4091E326" w14:textId="42CC12D9" w:rsidR="005A1203" w:rsidRDefault="005A1203" w:rsidP="005A1203">
            <w:pPr>
              <w:pStyle w:val="ListParagraph"/>
              <w:ind w:left="0"/>
              <w:jc w:val="left"/>
              <w:rPr>
                <w:rFonts w:ascii="Californian FB" w:hAnsi="Californian FB" w:cs="Arial"/>
              </w:rPr>
            </w:pPr>
            <w:r>
              <w:rPr>
                <w:rFonts w:ascii="Californian FB" w:hAnsi="Californian FB" w:cs="Arial"/>
              </w:rPr>
              <w:t>1980</w:t>
            </w:r>
          </w:p>
        </w:tc>
        <w:tc>
          <w:tcPr>
            <w:tcW w:w="1350" w:type="dxa"/>
          </w:tcPr>
          <w:p w14:paraId="37C3F6CE" w14:textId="5046EADC" w:rsidR="005A1203" w:rsidRDefault="005A1203" w:rsidP="005A1203">
            <w:pPr>
              <w:pStyle w:val="ListParagraph"/>
              <w:ind w:left="0"/>
              <w:jc w:val="left"/>
              <w:rPr>
                <w:rFonts w:ascii="Californian FB" w:hAnsi="Californian FB" w:cs="Arial"/>
              </w:rPr>
            </w:pPr>
            <w:r>
              <w:rPr>
                <w:rFonts w:ascii="Californian FB" w:hAnsi="Californian FB" w:cs="Arial"/>
              </w:rPr>
              <w:t>30</w:t>
            </w:r>
          </w:p>
        </w:tc>
        <w:tc>
          <w:tcPr>
            <w:tcW w:w="1350" w:type="dxa"/>
          </w:tcPr>
          <w:p w14:paraId="73E01A0B" w14:textId="6F5F58F5" w:rsidR="005A1203" w:rsidRDefault="005A1203" w:rsidP="005A1203">
            <w:pPr>
              <w:pStyle w:val="ListParagraph"/>
              <w:ind w:left="0"/>
              <w:jc w:val="left"/>
              <w:rPr>
                <w:rFonts w:ascii="Californian FB" w:hAnsi="Californian FB" w:cs="Arial"/>
              </w:rPr>
            </w:pPr>
            <w:r>
              <w:rPr>
                <w:rFonts w:ascii="Californian FB" w:hAnsi="Californian FB" w:cs="Arial"/>
              </w:rPr>
              <w:t>400</w:t>
            </w:r>
          </w:p>
        </w:tc>
        <w:tc>
          <w:tcPr>
            <w:tcW w:w="1350" w:type="dxa"/>
          </w:tcPr>
          <w:p w14:paraId="775416B2" w14:textId="08E4242D" w:rsidR="005A1203" w:rsidRDefault="005A1203" w:rsidP="005A1203">
            <w:pPr>
              <w:pStyle w:val="ListParagraph"/>
              <w:ind w:left="0"/>
              <w:jc w:val="left"/>
              <w:rPr>
                <w:rFonts w:ascii="Californian FB" w:hAnsi="Californian FB" w:cs="Arial"/>
              </w:rPr>
            </w:pPr>
            <w:r>
              <w:rPr>
                <w:rFonts w:ascii="Californian FB" w:hAnsi="Californian FB" w:cs="Arial"/>
              </w:rPr>
              <w:t>500</w:t>
            </w:r>
          </w:p>
        </w:tc>
      </w:tr>
      <w:tr w:rsidR="000C1EC1" w14:paraId="11E63C9E" w14:textId="77777777" w:rsidTr="000C1EC1">
        <w:tc>
          <w:tcPr>
            <w:tcW w:w="1075" w:type="dxa"/>
          </w:tcPr>
          <w:p w14:paraId="0C48CE0D" w14:textId="29525FEB" w:rsidR="005A1203" w:rsidRDefault="005A1203" w:rsidP="005A1203">
            <w:pPr>
              <w:pStyle w:val="ListParagraph"/>
              <w:ind w:left="0"/>
              <w:jc w:val="left"/>
              <w:rPr>
                <w:rFonts w:ascii="Californian FB" w:hAnsi="Californian FB" w:cs="Arial"/>
              </w:rPr>
            </w:pPr>
            <w:r>
              <w:rPr>
                <w:rFonts w:ascii="Californian FB" w:hAnsi="Californian FB" w:cs="Arial"/>
              </w:rPr>
              <w:t>1990</w:t>
            </w:r>
          </w:p>
        </w:tc>
        <w:tc>
          <w:tcPr>
            <w:tcW w:w="1350" w:type="dxa"/>
          </w:tcPr>
          <w:p w14:paraId="60159260" w14:textId="25D8088D" w:rsidR="005A1203" w:rsidRDefault="005A1203" w:rsidP="005A1203">
            <w:pPr>
              <w:pStyle w:val="ListParagraph"/>
              <w:ind w:left="0"/>
              <w:jc w:val="left"/>
              <w:rPr>
                <w:rFonts w:ascii="Californian FB" w:hAnsi="Californian FB" w:cs="Arial"/>
              </w:rPr>
            </w:pPr>
            <w:r>
              <w:rPr>
                <w:rFonts w:ascii="Californian FB" w:hAnsi="Californian FB" w:cs="Arial"/>
              </w:rPr>
              <w:t>15</w:t>
            </w:r>
          </w:p>
        </w:tc>
        <w:tc>
          <w:tcPr>
            <w:tcW w:w="1350" w:type="dxa"/>
          </w:tcPr>
          <w:p w14:paraId="369D5BEB" w14:textId="7DD78EDE" w:rsidR="005A1203" w:rsidRDefault="005A1203" w:rsidP="005A1203">
            <w:pPr>
              <w:pStyle w:val="ListParagraph"/>
              <w:ind w:left="0"/>
              <w:jc w:val="left"/>
              <w:rPr>
                <w:rFonts w:ascii="Californian FB" w:hAnsi="Californian FB" w:cs="Arial"/>
              </w:rPr>
            </w:pPr>
            <w:r>
              <w:rPr>
                <w:rFonts w:ascii="Californian FB" w:hAnsi="Californian FB" w:cs="Arial"/>
              </w:rPr>
              <w:t>600</w:t>
            </w:r>
          </w:p>
        </w:tc>
        <w:tc>
          <w:tcPr>
            <w:tcW w:w="1350" w:type="dxa"/>
          </w:tcPr>
          <w:p w14:paraId="4DDC278D" w14:textId="6F8968E8" w:rsidR="005A1203" w:rsidRDefault="005A1203" w:rsidP="005A1203">
            <w:pPr>
              <w:pStyle w:val="ListParagraph"/>
              <w:ind w:left="0"/>
              <w:jc w:val="left"/>
              <w:rPr>
                <w:rFonts w:ascii="Californian FB" w:hAnsi="Californian FB" w:cs="Arial"/>
              </w:rPr>
            </w:pPr>
            <w:r>
              <w:rPr>
                <w:rFonts w:ascii="Californian FB" w:hAnsi="Californian FB" w:cs="Arial"/>
              </w:rPr>
              <w:t>550</w:t>
            </w:r>
          </w:p>
        </w:tc>
      </w:tr>
      <w:tr w:rsidR="000C1EC1" w14:paraId="027D9CA9" w14:textId="77777777" w:rsidTr="000C1EC1">
        <w:tc>
          <w:tcPr>
            <w:tcW w:w="1075" w:type="dxa"/>
          </w:tcPr>
          <w:p w14:paraId="48B03E8F" w14:textId="060EE04B" w:rsidR="005A1203" w:rsidRDefault="005A1203" w:rsidP="005A1203">
            <w:pPr>
              <w:pStyle w:val="ListParagraph"/>
              <w:ind w:left="0"/>
              <w:jc w:val="left"/>
              <w:rPr>
                <w:rFonts w:ascii="Californian FB" w:hAnsi="Californian FB" w:cs="Arial"/>
              </w:rPr>
            </w:pPr>
            <w:r>
              <w:rPr>
                <w:rFonts w:ascii="Californian FB" w:hAnsi="Californian FB" w:cs="Arial"/>
              </w:rPr>
              <w:t>2000</w:t>
            </w:r>
          </w:p>
        </w:tc>
        <w:tc>
          <w:tcPr>
            <w:tcW w:w="1350" w:type="dxa"/>
          </w:tcPr>
          <w:p w14:paraId="2C5CC087" w14:textId="266FC517" w:rsidR="005A1203" w:rsidRDefault="005A1203" w:rsidP="005A1203">
            <w:pPr>
              <w:pStyle w:val="ListParagraph"/>
              <w:ind w:left="0"/>
              <w:jc w:val="left"/>
              <w:rPr>
                <w:rFonts w:ascii="Californian FB" w:hAnsi="Californian FB" w:cs="Arial"/>
              </w:rPr>
            </w:pPr>
            <w:r>
              <w:rPr>
                <w:rFonts w:ascii="Californian FB" w:hAnsi="Californian FB" w:cs="Arial"/>
              </w:rPr>
              <w:t>14</w:t>
            </w:r>
          </w:p>
        </w:tc>
        <w:tc>
          <w:tcPr>
            <w:tcW w:w="1350" w:type="dxa"/>
          </w:tcPr>
          <w:p w14:paraId="7D52C6F1" w14:textId="4B766873" w:rsidR="005A1203" w:rsidRDefault="005A1203" w:rsidP="005A1203">
            <w:pPr>
              <w:pStyle w:val="ListParagraph"/>
              <w:ind w:left="0"/>
              <w:jc w:val="left"/>
              <w:rPr>
                <w:rFonts w:ascii="Californian FB" w:hAnsi="Californian FB" w:cs="Arial"/>
              </w:rPr>
            </w:pPr>
            <w:r>
              <w:rPr>
                <w:rFonts w:ascii="Californian FB" w:hAnsi="Californian FB" w:cs="Arial"/>
              </w:rPr>
              <w:t>620</w:t>
            </w:r>
          </w:p>
        </w:tc>
        <w:tc>
          <w:tcPr>
            <w:tcW w:w="1350" w:type="dxa"/>
          </w:tcPr>
          <w:p w14:paraId="6BA70BD3" w14:textId="1FB19A16" w:rsidR="005A1203" w:rsidRDefault="005A1203" w:rsidP="005A1203">
            <w:pPr>
              <w:pStyle w:val="ListParagraph"/>
              <w:ind w:left="0"/>
              <w:jc w:val="left"/>
              <w:rPr>
                <w:rFonts w:ascii="Californian FB" w:hAnsi="Californian FB" w:cs="Arial"/>
              </w:rPr>
            </w:pPr>
            <w:r>
              <w:rPr>
                <w:rFonts w:ascii="Californian FB" w:hAnsi="Californian FB" w:cs="Arial"/>
              </w:rPr>
              <w:t>600</w:t>
            </w:r>
          </w:p>
        </w:tc>
      </w:tr>
      <w:tr w:rsidR="000C1EC1" w14:paraId="101B920E" w14:textId="77777777" w:rsidTr="000C1EC1">
        <w:tc>
          <w:tcPr>
            <w:tcW w:w="1075" w:type="dxa"/>
          </w:tcPr>
          <w:p w14:paraId="27EFAE60" w14:textId="261FBF7D" w:rsidR="005A1203" w:rsidRDefault="005A1203" w:rsidP="005A1203">
            <w:pPr>
              <w:pStyle w:val="ListParagraph"/>
              <w:ind w:left="0"/>
              <w:jc w:val="left"/>
              <w:rPr>
                <w:rFonts w:ascii="Californian FB" w:hAnsi="Californian FB" w:cs="Arial"/>
              </w:rPr>
            </w:pPr>
            <w:r>
              <w:rPr>
                <w:rFonts w:ascii="Californian FB" w:hAnsi="Californian FB" w:cs="Arial"/>
              </w:rPr>
              <w:t>2010</w:t>
            </w:r>
          </w:p>
        </w:tc>
        <w:tc>
          <w:tcPr>
            <w:tcW w:w="1350" w:type="dxa"/>
          </w:tcPr>
          <w:p w14:paraId="31016E72" w14:textId="6FBC7880" w:rsidR="005A1203" w:rsidRDefault="005A1203" w:rsidP="005A1203">
            <w:pPr>
              <w:pStyle w:val="ListParagraph"/>
              <w:ind w:left="0"/>
              <w:jc w:val="left"/>
              <w:rPr>
                <w:rFonts w:ascii="Californian FB" w:hAnsi="Californian FB" w:cs="Arial"/>
              </w:rPr>
            </w:pPr>
            <w:r>
              <w:rPr>
                <w:rFonts w:ascii="Californian FB" w:hAnsi="Californian FB" w:cs="Arial"/>
              </w:rPr>
              <w:t>15</w:t>
            </w:r>
          </w:p>
        </w:tc>
        <w:tc>
          <w:tcPr>
            <w:tcW w:w="1350" w:type="dxa"/>
          </w:tcPr>
          <w:p w14:paraId="1EF6E687" w14:textId="0E261532" w:rsidR="005A1203" w:rsidRDefault="005A1203" w:rsidP="005A1203">
            <w:pPr>
              <w:pStyle w:val="ListParagraph"/>
              <w:ind w:left="0"/>
              <w:jc w:val="left"/>
              <w:rPr>
                <w:rFonts w:ascii="Californian FB" w:hAnsi="Californian FB" w:cs="Arial"/>
              </w:rPr>
            </w:pPr>
            <w:r>
              <w:rPr>
                <w:rFonts w:ascii="Californian FB" w:hAnsi="Californian FB" w:cs="Arial"/>
              </w:rPr>
              <w:t>640</w:t>
            </w:r>
          </w:p>
        </w:tc>
        <w:tc>
          <w:tcPr>
            <w:tcW w:w="1350" w:type="dxa"/>
          </w:tcPr>
          <w:p w14:paraId="00F69E17" w14:textId="7FE214D6" w:rsidR="005A1203" w:rsidRDefault="005A1203" w:rsidP="005A1203">
            <w:pPr>
              <w:pStyle w:val="ListParagraph"/>
              <w:ind w:left="0"/>
              <w:jc w:val="left"/>
              <w:rPr>
                <w:rFonts w:ascii="Californian FB" w:hAnsi="Californian FB" w:cs="Arial"/>
              </w:rPr>
            </w:pPr>
            <w:r>
              <w:rPr>
                <w:rFonts w:ascii="Californian FB" w:hAnsi="Californian FB" w:cs="Arial"/>
              </w:rPr>
              <w:t>580</w:t>
            </w:r>
          </w:p>
        </w:tc>
      </w:tr>
    </w:tbl>
    <w:p w14:paraId="45F39CB3" w14:textId="59A1F2AD" w:rsidR="000C1EC1" w:rsidRDefault="000C1EC1" w:rsidP="000C1EC1">
      <w:pPr>
        <w:pStyle w:val="ListParagraph"/>
        <w:numPr>
          <w:ilvl w:val="0"/>
          <w:numId w:val="17"/>
        </w:numPr>
        <w:spacing w:after="0"/>
        <w:jc w:val="left"/>
        <w:rPr>
          <w:rFonts w:ascii="Californian FB" w:hAnsi="Californian FB" w:cs="Arial"/>
        </w:rPr>
      </w:pPr>
      <w:r>
        <w:rPr>
          <w:rFonts w:ascii="Californian FB" w:hAnsi="Californian FB" w:cs="Arial"/>
        </w:rPr>
        <w:t>What is the carrying capacity for snakes?  Explain.</w:t>
      </w:r>
    </w:p>
    <w:p w14:paraId="2265D1D3" w14:textId="6C28FB9D" w:rsidR="000C1EC1" w:rsidRDefault="000C1EC1" w:rsidP="000C1EC1">
      <w:pPr>
        <w:pStyle w:val="ListParagraph"/>
        <w:numPr>
          <w:ilvl w:val="0"/>
          <w:numId w:val="17"/>
        </w:numPr>
        <w:spacing w:after="0"/>
        <w:jc w:val="left"/>
        <w:rPr>
          <w:rFonts w:ascii="Californian FB" w:hAnsi="Californian FB" w:cs="Arial"/>
        </w:rPr>
      </w:pPr>
      <w:r>
        <w:rPr>
          <w:rFonts w:ascii="Californian FB" w:hAnsi="Californian FB" w:cs="Arial"/>
        </w:rPr>
        <w:t xml:space="preserve">What is the carrying capacity for mice?  Explain. </w:t>
      </w:r>
    </w:p>
    <w:p w14:paraId="78F8C6D7" w14:textId="17555811" w:rsidR="000C1EC1" w:rsidRDefault="000C1EC1" w:rsidP="000C1EC1">
      <w:pPr>
        <w:pStyle w:val="ListParagraph"/>
        <w:numPr>
          <w:ilvl w:val="0"/>
          <w:numId w:val="17"/>
        </w:numPr>
        <w:spacing w:after="0"/>
        <w:jc w:val="left"/>
        <w:rPr>
          <w:rFonts w:ascii="Californian FB" w:hAnsi="Californian FB" w:cs="Arial"/>
        </w:rPr>
      </w:pPr>
      <w:r>
        <w:rPr>
          <w:rFonts w:ascii="Californian FB" w:hAnsi="Californian FB" w:cs="Arial"/>
        </w:rPr>
        <w:lastRenderedPageBreak/>
        <w:t>What is the rate of growth (r) for mice in 1970? And in 1980?</w:t>
      </w:r>
    </w:p>
    <w:p w14:paraId="5DF6892C" w14:textId="3B835053" w:rsidR="007B312A" w:rsidRPr="000C1EC1" w:rsidRDefault="000C1EC1" w:rsidP="000C1EC1">
      <w:pPr>
        <w:pStyle w:val="ListParagraph"/>
        <w:numPr>
          <w:ilvl w:val="0"/>
          <w:numId w:val="17"/>
        </w:numPr>
        <w:spacing w:after="0"/>
        <w:jc w:val="left"/>
        <w:rPr>
          <w:rFonts w:ascii="Californian FB" w:hAnsi="Californian FB" w:cs="Arial"/>
        </w:rPr>
      </w:pPr>
      <w:r>
        <w:rPr>
          <w:rFonts w:ascii="Californian FB" w:hAnsi="Californian FB" w:cs="Arial"/>
        </w:rPr>
        <w:t>Draw a graph showing the population fluctuations of snakes and mice over time.  What pattern is shown and why does this occur?</w:t>
      </w:r>
      <w:r w:rsidR="007B312A">
        <w:br w:type="page"/>
      </w:r>
    </w:p>
    <w:p w14:paraId="55F94835" w14:textId="77777777" w:rsidR="007B312A" w:rsidRDefault="007B312A" w:rsidP="007B312A">
      <w:pPr>
        <w:pStyle w:val="Title"/>
      </w:pPr>
      <w:r>
        <w:lastRenderedPageBreak/>
        <w:t>Table of Contents</w:t>
      </w:r>
    </w:p>
    <w:p w14:paraId="2E98C0EC" w14:textId="77777777" w:rsidR="0041030D" w:rsidRDefault="0041030D" w:rsidP="007B312A">
      <w:pPr>
        <w:rPr>
          <w:sz w:val="24"/>
        </w:rPr>
      </w:pPr>
    </w:p>
    <w:p w14:paraId="5753F052" w14:textId="01034EC1" w:rsidR="007B312A" w:rsidRDefault="003A6BD6" w:rsidP="006E4A02">
      <w:pPr>
        <w:tabs>
          <w:tab w:val="right" w:leader="dot" w:pos="9360"/>
        </w:tabs>
        <w:rPr>
          <w:sz w:val="24"/>
        </w:rPr>
      </w:pPr>
      <w:r>
        <w:rPr>
          <w:sz w:val="24"/>
        </w:rPr>
        <w:t xml:space="preserve">Lesson 1:  </w:t>
      </w:r>
      <w:r w:rsidR="00F375DE">
        <w:rPr>
          <w:sz w:val="24"/>
        </w:rPr>
        <w:t>E</w:t>
      </w:r>
      <w:r w:rsidR="007D1460">
        <w:rPr>
          <w:sz w:val="24"/>
        </w:rPr>
        <w:t>stimating Population Abundance</w:t>
      </w:r>
      <w:r w:rsidR="007A1E70">
        <w:rPr>
          <w:sz w:val="24"/>
        </w:rPr>
        <w:t xml:space="preserve"> (1 day)</w:t>
      </w:r>
      <w:r w:rsidR="006E4A02">
        <w:rPr>
          <w:sz w:val="24"/>
        </w:rPr>
        <w:tab/>
        <w:t>4</w:t>
      </w:r>
    </w:p>
    <w:p w14:paraId="5A502FAE" w14:textId="713DD7C2" w:rsidR="003A6BD6" w:rsidRDefault="003A6BD6" w:rsidP="006E4A02">
      <w:pPr>
        <w:tabs>
          <w:tab w:val="right" w:leader="dot" w:pos="9360"/>
        </w:tabs>
        <w:rPr>
          <w:sz w:val="24"/>
        </w:rPr>
      </w:pPr>
      <w:r>
        <w:rPr>
          <w:sz w:val="24"/>
        </w:rPr>
        <w:t xml:space="preserve">Lesson </w:t>
      </w:r>
      <w:r w:rsidR="007D1460">
        <w:rPr>
          <w:sz w:val="24"/>
        </w:rPr>
        <w:t>2</w:t>
      </w:r>
      <w:r>
        <w:rPr>
          <w:sz w:val="24"/>
        </w:rPr>
        <w:t xml:space="preserve">:  </w:t>
      </w:r>
      <w:r w:rsidR="00F375DE">
        <w:rPr>
          <w:sz w:val="24"/>
        </w:rPr>
        <w:t>Life Tables and Survivorship Curves</w:t>
      </w:r>
      <w:r w:rsidR="008F463F">
        <w:rPr>
          <w:sz w:val="24"/>
        </w:rPr>
        <w:t xml:space="preserve"> (2</w:t>
      </w:r>
      <w:r w:rsidR="007A1E70">
        <w:rPr>
          <w:sz w:val="24"/>
        </w:rPr>
        <w:t xml:space="preserve"> day</w:t>
      </w:r>
      <w:r w:rsidR="008F463F">
        <w:rPr>
          <w:sz w:val="24"/>
        </w:rPr>
        <w:t>s, plus field trip</w:t>
      </w:r>
      <w:r w:rsidR="007A1E70">
        <w:rPr>
          <w:sz w:val="24"/>
        </w:rPr>
        <w:t>)</w:t>
      </w:r>
      <w:r w:rsidR="00652689">
        <w:rPr>
          <w:sz w:val="24"/>
        </w:rPr>
        <w:tab/>
      </w:r>
      <w:r w:rsidR="00B54AA2">
        <w:rPr>
          <w:sz w:val="24"/>
        </w:rPr>
        <w:t>10</w:t>
      </w:r>
    </w:p>
    <w:p w14:paraId="4F3B0404" w14:textId="6A3074D5" w:rsidR="003A6BD6" w:rsidRDefault="003A6BD6" w:rsidP="006E4A02">
      <w:pPr>
        <w:tabs>
          <w:tab w:val="right" w:leader="dot" w:pos="9360"/>
        </w:tabs>
        <w:rPr>
          <w:sz w:val="24"/>
        </w:rPr>
      </w:pPr>
      <w:r>
        <w:rPr>
          <w:sz w:val="24"/>
        </w:rPr>
        <w:t xml:space="preserve">Lesson </w:t>
      </w:r>
      <w:r w:rsidR="007D1460">
        <w:rPr>
          <w:sz w:val="24"/>
        </w:rPr>
        <w:t>3</w:t>
      </w:r>
      <w:r>
        <w:rPr>
          <w:sz w:val="24"/>
        </w:rPr>
        <w:t xml:space="preserve">:  </w:t>
      </w:r>
      <w:r w:rsidR="004758FF">
        <w:rPr>
          <w:sz w:val="24"/>
        </w:rPr>
        <w:t xml:space="preserve">Patterns of </w:t>
      </w:r>
      <w:r w:rsidR="006210A5">
        <w:rPr>
          <w:sz w:val="24"/>
        </w:rPr>
        <w:t>Growth</w:t>
      </w:r>
      <w:r w:rsidR="007A1E70">
        <w:rPr>
          <w:sz w:val="24"/>
        </w:rPr>
        <w:t xml:space="preserve"> (3 days)</w:t>
      </w:r>
      <w:r w:rsidR="00652689">
        <w:rPr>
          <w:sz w:val="24"/>
        </w:rPr>
        <w:tab/>
      </w:r>
      <w:r w:rsidR="006F328B">
        <w:rPr>
          <w:sz w:val="24"/>
        </w:rPr>
        <w:t>18</w:t>
      </w:r>
    </w:p>
    <w:p w14:paraId="059EFDFA" w14:textId="11D0616C" w:rsidR="003A6BD6" w:rsidRDefault="003A6BD6" w:rsidP="006E4A02">
      <w:pPr>
        <w:tabs>
          <w:tab w:val="right" w:leader="dot" w:pos="9360"/>
        </w:tabs>
        <w:rPr>
          <w:sz w:val="24"/>
        </w:rPr>
      </w:pPr>
      <w:r>
        <w:rPr>
          <w:sz w:val="24"/>
        </w:rPr>
        <w:t xml:space="preserve">Lesson </w:t>
      </w:r>
      <w:r w:rsidR="007D1460">
        <w:rPr>
          <w:sz w:val="24"/>
        </w:rPr>
        <w:t>4</w:t>
      </w:r>
      <w:r>
        <w:rPr>
          <w:sz w:val="24"/>
        </w:rPr>
        <w:t xml:space="preserve">:  </w:t>
      </w:r>
      <w:r w:rsidR="000C75A3">
        <w:rPr>
          <w:sz w:val="24"/>
        </w:rPr>
        <w:t xml:space="preserve">Population Growth </w:t>
      </w:r>
      <w:r w:rsidR="00D43BE0">
        <w:rPr>
          <w:sz w:val="24"/>
        </w:rPr>
        <w:t>of</w:t>
      </w:r>
      <w:r w:rsidR="00162CEF">
        <w:rPr>
          <w:sz w:val="24"/>
        </w:rPr>
        <w:t xml:space="preserve"> </w:t>
      </w:r>
      <w:proofErr w:type="spellStart"/>
      <w:r w:rsidR="00162CEF">
        <w:rPr>
          <w:sz w:val="24"/>
        </w:rPr>
        <w:t>Skeeters</w:t>
      </w:r>
      <w:proofErr w:type="spellEnd"/>
      <w:r w:rsidR="004758FF">
        <w:rPr>
          <w:sz w:val="24"/>
        </w:rPr>
        <w:t xml:space="preserve"> (1 day</w:t>
      </w:r>
      <w:r w:rsidR="007A1E70">
        <w:rPr>
          <w:sz w:val="24"/>
        </w:rPr>
        <w:t>)</w:t>
      </w:r>
      <w:r w:rsidR="00652689">
        <w:rPr>
          <w:sz w:val="24"/>
        </w:rPr>
        <w:tab/>
      </w:r>
      <w:r w:rsidR="006F328B">
        <w:rPr>
          <w:sz w:val="24"/>
        </w:rPr>
        <w:t>24</w:t>
      </w:r>
    </w:p>
    <w:p w14:paraId="1512F95E" w14:textId="5097D1FA" w:rsidR="00CE334A" w:rsidRDefault="00CE334A" w:rsidP="00CE334A">
      <w:pPr>
        <w:tabs>
          <w:tab w:val="right" w:leader="dot" w:pos="9360"/>
        </w:tabs>
        <w:rPr>
          <w:sz w:val="24"/>
        </w:rPr>
      </w:pPr>
      <w:r>
        <w:rPr>
          <w:sz w:val="24"/>
        </w:rPr>
        <w:t>Lesson 5:  Exponential</w:t>
      </w:r>
      <w:r w:rsidR="00D43BE0">
        <w:rPr>
          <w:sz w:val="24"/>
        </w:rPr>
        <w:t xml:space="preserve"> and</w:t>
      </w:r>
      <w:r>
        <w:rPr>
          <w:sz w:val="24"/>
        </w:rPr>
        <w:t xml:space="preserve"> Logistic</w:t>
      </w:r>
      <w:r w:rsidR="00D43BE0">
        <w:rPr>
          <w:sz w:val="24"/>
        </w:rPr>
        <w:t xml:space="preserve"> Growth</w:t>
      </w:r>
      <w:r>
        <w:rPr>
          <w:sz w:val="24"/>
        </w:rPr>
        <w:t xml:space="preserve"> </w:t>
      </w:r>
      <w:r w:rsidR="009665C5">
        <w:rPr>
          <w:sz w:val="24"/>
        </w:rPr>
        <w:t>(1 day</w:t>
      </w:r>
      <w:r>
        <w:rPr>
          <w:sz w:val="24"/>
        </w:rPr>
        <w:t>)</w:t>
      </w:r>
      <w:r>
        <w:rPr>
          <w:sz w:val="24"/>
        </w:rPr>
        <w:tab/>
      </w:r>
      <w:r w:rsidR="006F328B">
        <w:rPr>
          <w:sz w:val="24"/>
        </w:rPr>
        <w:t>26</w:t>
      </w:r>
    </w:p>
    <w:p w14:paraId="02B0B045" w14:textId="06F34622" w:rsidR="003A6BD6" w:rsidRDefault="003A6BD6" w:rsidP="00CE334A">
      <w:pPr>
        <w:tabs>
          <w:tab w:val="right" w:leader="dot" w:pos="9360"/>
        </w:tabs>
        <w:rPr>
          <w:sz w:val="24"/>
        </w:rPr>
      </w:pPr>
      <w:r>
        <w:rPr>
          <w:sz w:val="24"/>
        </w:rPr>
        <w:t xml:space="preserve">Lesson </w:t>
      </w:r>
      <w:r w:rsidR="00CE334A">
        <w:rPr>
          <w:sz w:val="24"/>
        </w:rPr>
        <w:t>6</w:t>
      </w:r>
      <w:r>
        <w:rPr>
          <w:sz w:val="24"/>
        </w:rPr>
        <w:t xml:space="preserve">:  </w:t>
      </w:r>
      <w:r w:rsidR="00364CAB">
        <w:rPr>
          <w:sz w:val="24"/>
        </w:rPr>
        <w:t xml:space="preserve">Population </w:t>
      </w:r>
      <w:r w:rsidR="00D43BE0">
        <w:rPr>
          <w:sz w:val="24"/>
        </w:rPr>
        <w:t>Modeling</w:t>
      </w:r>
      <w:r w:rsidR="00364CAB">
        <w:rPr>
          <w:sz w:val="24"/>
        </w:rPr>
        <w:t xml:space="preserve"> – Rocs </w:t>
      </w:r>
      <w:r w:rsidR="007A1E70">
        <w:rPr>
          <w:sz w:val="24"/>
        </w:rPr>
        <w:t>(2</w:t>
      </w:r>
      <w:r w:rsidR="00153B56">
        <w:rPr>
          <w:sz w:val="24"/>
        </w:rPr>
        <w:t>-3</w:t>
      </w:r>
      <w:r w:rsidR="007A1E70">
        <w:rPr>
          <w:sz w:val="24"/>
        </w:rPr>
        <w:t xml:space="preserve"> days</w:t>
      </w:r>
      <w:r w:rsidR="00153B56">
        <w:rPr>
          <w:sz w:val="24"/>
        </w:rPr>
        <w:t>, computer lab</w:t>
      </w:r>
      <w:r w:rsidR="007A1E70">
        <w:rPr>
          <w:sz w:val="24"/>
        </w:rPr>
        <w:t>)</w:t>
      </w:r>
      <w:r w:rsidR="00652689">
        <w:rPr>
          <w:sz w:val="24"/>
        </w:rPr>
        <w:tab/>
      </w:r>
      <w:r w:rsidR="006F328B">
        <w:rPr>
          <w:sz w:val="24"/>
        </w:rPr>
        <w:t>28</w:t>
      </w:r>
    </w:p>
    <w:p w14:paraId="5A391930" w14:textId="7C0CB2B2" w:rsidR="003A6BD6" w:rsidRDefault="003A6BD6" w:rsidP="006E4A02">
      <w:pPr>
        <w:tabs>
          <w:tab w:val="right" w:leader="dot" w:pos="9360"/>
        </w:tabs>
        <w:rPr>
          <w:sz w:val="24"/>
        </w:rPr>
      </w:pPr>
      <w:r>
        <w:rPr>
          <w:sz w:val="24"/>
        </w:rPr>
        <w:t xml:space="preserve">Lesson </w:t>
      </w:r>
      <w:r w:rsidR="007D1460">
        <w:rPr>
          <w:sz w:val="24"/>
        </w:rPr>
        <w:t>7</w:t>
      </w:r>
      <w:r>
        <w:rPr>
          <w:sz w:val="24"/>
        </w:rPr>
        <w:t xml:space="preserve">:  </w:t>
      </w:r>
      <w:r w:rsidR="000C75A3">
        <w:rPr>
          <w:sz w:val="24"/>
        </w:rPr>
        <w:t xml:space="preserve">Predator-Prey Population </w:t>
      </w:r>
      <w:r w:rsidR="000D0004">
        <w:rPr>
          <w:sz w:val="24"/>
        </w:rPr>
        <w:t>Cycles</w:t>
      </w:r>
      <w:r w:rsidR="007A1E70">
        <w:rPr>
          <w:sz w:val="24"/>
        </w:rPr>
        <w:t xml:space="preserve"> (1 day)</w:t>
      </w:r>
      <w:r w:rsidR="00652689">
        <w:rPr>
          <w:sz w:val="24"/>
        </w:rPr>
        <w:tab/>
      </w:r>
      <w:r w:rsidR="006F328B">
        <w:rPr>
          <w:sz w:val="24"/>
        </w:rPr>
        <w:t>34</w:t>
      </w:r>
    </w:p>
    <w:p w14:paraId="677754A1" w14:textId="3C33D916" w:rsidR="003A6BD6" w:rsidRDefault="003A6BD6" w:rsidP="006E4A02">
      <w:pPr>
        <w:tabs>
          <w:tab w:val="right" w:leader="dot" w:pos="9360"/>
        </w:tabs>
        <w:rPr>
          <w:sz w:val="24"/>
        </w:rPr>
      </w:pPr>
      <w:r>
        <w:rPr>
          <w:sz w:val="24"/>
        </w:rPr>
        <w:t xml:space="preserve">Lesson </w:t>
      </w:r>
      <w:r w:rsidR="007D1460">
        <w:rPr>
          <w:sz w:val="24"/>
        </w:rPr>
        <w:t>8</w:t>
      </w:r>
      <w:r>
        <w:rPr>
          <w:sz w:val="24"/>
        </w:rPr>
        <w:t xml:space="preserve">:  </w:t>
      </w:r>
      <w:r w:rsidR="00066489">
        <w:rPr>
          <w:sz w:val="24"/>
        </w:rPr>
        <w:t>Population Growth – Experimental Models Using Duckweed</w:t>
      </w:r>
      <w:r w:rsidR="007A1E70">
        <w:rPr>
          <w:sz w:val="24"/>
        </w:rPr>
        <w:t xml:space="preserve"> (Lab Project)</w:t>
      </w:r>
      <w:r w:rsidR="00652689">
        <w:rPr>
          <w:sz w:val="24"/>
        </w:rPr>
        <w:tab/>
      </w:r>
      <w:r w:rsidR="006F328B">
        <w:rPr>
          <w:sz w:val="24"/>
        </w:rPr>
        <w:t>36</w:t>
      </w:r>
    </w:p>
    <w:p w14:paraId="329F55DC" w14:textId="77777777" w:rsidR="003A6BD6" w:rsidRPr="003A6BD6" w:rsidRDefault="003A6BD6" w:rsidP="007B312A">
      <w:pPr>
        <w:rPr>
          <w:sz w:val="24"/>
        </w:rPr>
      </w:pPr>
    </w:p>
    <w:p w14:paraId="4A37562D" w14:textId="77777777" w:rsidR="007B312A" w:rsidRDefault="007B312A">
      <w:r>
        <w:br w:type="page"/>
      </w:r>
    </w:p>
    <w:p w14:paraId="2AF4D6CF" w14:textId="77777777" w:rsidR="00DB0FBB" w:rsidRDefault="007B312A" w:rsidP="007B312A">
      <w:pPr>
        <w:pStyle w:val="Title"/>
      </w:pPr>
      <w:r>
        <w:lastRenderedPageBreak/>
        <w:t xml:space="preserve">Lesson 1: </w:t>
      </w:r>
    </w:p>
    <w:p w14:paraId="47F1D4C3" w14:textId="7B9609D5" w:rsidR="007B312A" w:rsidRDefault="00DB0FBB" w:rsidP="007B312A">
      <w:pPr>
        <w:pStyle w:val="Title"/>
      </w:pPr>
      <w:r>
        <w:t>Estimating Population Abundance</w:t>
      </w:r>
    </w:p>
    <w:p w14:paraId="29089D51" w14:textId="3330D42E" w:rsidR="00F375DE" w:rsidRDefault="00102B58" w:rsidP="008F1C9A">
      <w:pPr>
        <w:jc w:val="left"/>
        <w:rPr>
          <w:sz w:val="24"/>
        </w:rPr>
      </w:pPr>
      <w:r>
        <w:rPr>
          <w:b/>
          <w:sz w:val="24"/>
        </w:rPr>
        <w:t xml:space="preserve">Objectives: </w:t>
      </w:r>
      <w:r>
        <w:rPr>
          <w:sz w:val="24"/>
        </w:rPr>
        <w:t>1</w:t>
      </w:r>
      <w:r>
        <w:rPr>
          <w:sz w:val="24"/>
        </w:rPr>
        <w:tab/>
      </w:r>
      <w:r>
        <w:rPr>
          <w:sz w:val="24"/>
        </w:rPr>
        <w:tab/>
      </w:r>
      <w:r>
        <w:rPr>
          <w:sz w:val="24"/>
        </w:rPr>
        <w:tab/>
      </w:r>
      <w:r w:rsidR="00F375DE" w:rsidRPr="00B331D4">
        <w:rPr>
          <w:b/>
          <w:sz w:val="24"/>
        </w:rPr>
        <w:t xml:space="preserve">Time </w:t>
      </w:r>
      <w:proofErr w:type="gramStart"/>
      <w:r w:rsidR="00F375DE" w:rsidRPr="00B331D4">
        <w:rPr>
          <w:b/>
          <w:sz w:val="24"/>
        </w:rPr>
        <w:t>Required</w:t>
      </w:r>
      <w:proofErr w:type="gramEnd"/>
      <w:r w:rsidR="00F375DE">
        <w:rPr>
          <w:sz w:val="24"/>
        </w:rPr>
        <w:t>:  1 class period</w:t>
      </w:r>
    </w:p>
    <w:p w14:paraId="237C2392" w14:textId="6BA5E792" w:rsidR="007B312A" w:rsidRPr="006B3191" w:rsidRDefault="006B3191" w:rsidP="008F1C9A">
      <w:pPr>
        <w:jc w:val="left"/>
        <w:rPr>
          <w:sz w:val="24"/>
        </w:rPr>
      </w:pPr>
      <w:bookmarkStart w:id="0" w:name="_Hlk488261703"/>
      <w:r w:rsidRPr="00B331D4">
        <w:rPr>
          <w:b/>
          <w:sz w:val="24"/>
        </w:rPr>
        <w:t>Launch</w:t>
      </w:r>
      <w:r w:rsidRPr="006B3191">
        <w:rPr>
          <w:sz w:val="24"/>
        </w:rPr>
        <w:t>:</w:t>
      </w:r>
      <w:r w:rsidR="00EA7A74">
        <w:rPr>
          <w:sz w:val="24"/>
        </w:rPr>
        <w:t xml:space="preserve">  </w:t>
      </w:r>
      <w:r w:rsidR="00DB0FBB">
        <w:rPr>
          <w:sz w:val="24"/>
        </w:rPr>
        <w:t xml:space="preserve">Students will have completed reading questions before class on the chapter that </w:t>
      </w:r>
      <w:r w:rsidR="007D1460">
        <w:rPr>
          <w:sz w:val="24"/>
        </w:rPr>
        <w:t>includes</w:t>
      </w:r>
      <w:r w:rsidR="00DB0FBB">
        <w:rPr>
          <w:sz w:val="24"/>
        </w:rPr>
        <w:t xml:space="preserve"> examples of population dispersion patterns, population abundance, and ways to estimate population abundance.  At the beginning of class, the instructor will review the three dispersion patterns for biological populations (regular, random, and clumped), and the factors that cause these patterns to occur, using population dispersion maps and pictures similar to those shown in the textbook.  </w:t>
      </w:r>
    </w:p>
    <w:p w14:paraId="5AC2589E" w14:textId="76A7453E" w:rsidR="006B3191" w:rsidRPr="006B3191" w:rsidRDefault="006B3191" w:rsidP="008F1C9A">
      <w:pPr>
        <w:jc w:val="left"/>
        <w:rPr>
          <w:sz w:val="24"/>
        </w:rPr>
      </w:pPr>
      <w:r w:rsidRPr="00B331D4">
        <w:rPr>
          <w:b/>
          <w:sz w:val="24"/>
        </w:rPr>
        <w:t>Explore</w:t>
      </w:r>
      <w:r w:rsidRPr="006B3191">
        <w:rPr>
          <w:sz w:val="24"/>
        </w:rPr>
        <w:t>:</w:t>
      </w:r>
      <w:r w:rsidR="007D1460">
        <w:rPr>
          <w:sz w:val="24"/>
        </w:rPr>
        <w:t xml:space="preserve">  Students are provided with the handout “Estimating Population Abundance.”  In Part 1, they are asked to evaluate a dispersion pattern, then create quadrats of various sizes to sample a portion </w:t>
      </w:r>
      <w:r w:rsidR="006E4A02">
        <w:rPr>
          <w:sz w:val="24"/>
        </w:rPr>
        <w:t xml:space="preserve">(1/10) </w:t>
      </w:r>
      <w:r w:rsidR="007D1460">
        <w:rPr>
          <w:sz w:val="24"/>
        </w:rPr>
        <w:t xml:space="preserve">of the total area and calculate population size from their data.  Students create their own data tables and equations for the calculation of total population abundance.  For pairs of students who work quickly, the instructor can suggest that they try sampling a different proportion of the total area (such as 1/20 or 1/5) to see if that affects the population estimate.  In Part 2, students use beans to simulate the mark-recapture method </w:t>
      </w:r>
    </w:p>
    <w:p w14:paraId="36C7D64C" w14:textId="0EEF06AA" w:rsidR="006B3191" w:rsidRPr="006B3191" w:rsidRDefault="006B3191" w:rsidP="008F1C9A">
      <w:pPr>
        <w:jc w:val="left"/>
        <w:rPr>
          <w:sz w:val="24"/>
        </w:rPr>
      </w:pPr>
      <w:r w:rsidRPr="00B331D4">
        <w:rPr>
          <w:b/>
          <w:sz w:val="24"/>
        </w:rPr>
        <w:t>Share</w:t>
      </w:r>
      <w:r w:rsidRPr="006B3191">
        <w:rPr>
          <w:sz w:val="24"/>
        </w:rPr>
        <w:t>:</w:t>
      </w:r>
      <w:r w:rsidR="007D1460">
        <w:rPr>
          <w:sz w:val="24"/>
        </w:rPr>
        <w:t xml:space="preserve">  For Part 1, each pair of students will have a different population, so they can describe the dispersion pattern, the factors that might be causing that pattern, and their sampling data and calculations to the class.  </w:t>
      </w:r>
      <w:r w:rsidR="00B331D4">
        <w:rPr>
          <w:sz w:val="24"/>
        </w:rPr>
        <w:t>For Part 2, students can compare their equation for calculating total population size from the ratio of marked to unmarked individuals, and share their accuracy (compare calculated to counted population size).</w:t>
      </w:r>
    </w:p>
    <w:p w14:paraId="0A017FF4" w14:textId="4E9DC90A" w:rsidR="007B312A" w:rsidRDefault="006B3191" w:rsidP="008F1C9A">
      <w:pPr>
        <w:jc w:val="left"/>
        <w:rPr>
          <w:sz w:val="24"/>
        </w:rPr>
      </w:pPr>
      <w:r w:rsidRPr="00B331D4">
        <w:rPr>
          <w:b/>
          <w:sz w:val="24"/>
        </w:rPr>
        <w:t>Summarize</w:t>
      </w:r>
      <w:r w:rsidRPr="006B3191">
        <w:rPr>
          <w:sz w:val="24"/>
        </w:rPr>
        <w:t>:</w:t>
      </w:r>
      <w:r w:rsidR="007D1460">
        <w:rPr>
          <w:sz w:val="24"/>
        </w:rPr>
        <w:t xml:space="preserve">  </w:t>
      </w:r>
      <w:r w:rsidR="00B331D4">
        <w:rPr>
          <w:sz w:val="24"/>
        </w:rPr>
        <w:t>Students will</w:t>
      </w:r>
      <w:r w:rsidR="007D1460">
        <w:rPr>
          <w:sz w:val="24"/>
        </w:rPr>
        <w:t xml:space="preserve"> discuss the accuracy of the quadrat method for the different types of population dispersion patterns and different sizes of quadrats (and p</w:t>
      </w:r>
      <w:r w:rsidR="00DF7F6D">
        <w:rPr>
          <w:sz w:val="24"/>
        </w:rPr>
        <w:t>ossibly</w:t>
      </w:r>
      <w:r w:rsidR="007D1460">
        <w:rPr>
          <w:sz w:val="24"/>
        </w:rPr>
        <w:t xml:space="preserve"> different proportio</w:t>
      </w:r>
      <w:r w:rsidR="00B331D4">
        <w:rPr>
          <w:sz w:val="24"/>
        </w:rPr>
        <w:t>ns of the total area sampled), as well as the circumstances for which the mark-recapture method</w:t>
      </w:r>
      <w:r w:rsidR="006E4A02">
        <w:rPr>
          <w:sz w:val="24"/>
        </w:rPr>
        <w:t xml:space="preserve"> will work well or poorly.</w:t>
      </w:r>
      <w:r w:rsidR="00B331D4">
        <w:rPr>
          <w:sz w:val="24"/>
        </w:rPr>
        <w:t xml:space="preserve"> </w:t>
      </w:r>
      <w:r w:rsidR="006E4A02">
        <w:rPr>
          <w:sz w:val="24"/>
        </w:rPr>
        <w:t xml:space="preserve"> </w:t>
      </w:r>
      <w:r w:rsidR="008F1C9A">
        <w:rPr>
          <w:sz w:val="24"/>
        </w:rPr>
        <w:t xml:space="preserve">If no students had time to compare proportion of area sampled, a simulation can be shown (such as </w:t>
      </w:r>
      <w:hyperlink r:id="rId11" w:history="1">
        <w:r w:rsidR="008F1C9A" w:rsidRPr="00E73637">
          <w:rPr>
            <w:rStyle w:val="Hyperlink"/>
            <w:sz w:val="24"/>
          </w:rPr>
          <w:t>https://ecology3e.sinauer.com/problem09.01.html</w:t>
        </w:r>
      </w:hyperlink>
      <w:r w:rsidR="008F1C9A">
        <w:rPr>
          <w:sz w:val="24"/>
        </w:rPr>
        <w:t xml:space="preserve">). </w:t>
      </w:r>
      <w:r w:rsidR="007D1460">
        <w:rPr>
          <w:sz w:val="24"/>
        </w:rPr>
        <w:t xml:space="preserve">The instructor </w:t>
      </w:r>
      <w:r w:rsidR="00B331D4">
        <w:rPr>
          <w:sz w:val="24"/>
        </w:rPr>
        <w:t>will</w:t>
      </w:r>
      <w:r w:rsidR="007D1460">
        <w:rPr>
          <w:sz w:val="24"/>
        </w:rPr>
        <w:t xml:space="preserve"> contribute additional points about distributions and ecological factors </w:t>
      </w:r>
      <w:r w:rsidR="00B331D4">
        <w:rPr>
          <w:sz w:val="24"/>
        </w:rPr>
        <w:t xml:space="preserve">that affect distribution and abundance </w:t>
      </w:r>
      <w:r w:rsidR="007D1460">
        <w:rPr>
          <w:sz w:val="24"/>
        </w:rPr>
        <w:t xml:space="preserve">as needed to </w:t>
      </w:r>
      <w:r w:rsidR="00B331D4">
        <w:rPr>
          <w:sz w:val="24"/>
        </w:rPr>
        <w:t xml:space="preserve">be sure all important topics have been </w:t>
      </w:r>
      <w:r w:rsidR="006E4A02">
        <w:rPr>
          <w:sz w:val="24"/>
        </w:rPr>
        <w:t>considered</w:t>
      </w:r>
      <w:r w:rsidR="00B331D4">
        <w:rPr>
          <w:sz w:val="24"/>
        </w:rPr>
        <w:t xml:space="preserve">.  </w:t>
      </w:r>
    </w:p>
    <w:bookmarkEnd w:id="0"/>
    <w:p w14:paraId="741005A7" w14:textId="0D530644" w:rsidR="00652689" w:rsidRDefault="00652689">
      <w:pPr>
        <w:rPr>
          <w:sz w:val="24"/>
        </w:rPr>
      </w:pPr>
    </w:p>
    <w:p w14:paraId="452407D7" w14:textId="77777777" w:rsidR="00011ABB" w:rsidRDefault="00011ABB">
      <w:pPr>
        <w:rPr>
          <w:sz w:val="24"/>
        </w:rPr>
      </w:pPr>
    </w:p>
    <w:p w14:paraId="13C2FCC3" w14:textId="77777777" w:rsidR="00652689" w:rsidRPr="00153B56" w:rsidRDefault="00652689" w:rsidP="00652689">
      <w:pPr>
        <w:rPr>
          <w:rFonts w:ascii="Garamond" w:hAnsi="Garamond"/>
          <w:b/>
          <w:sz w:val="28"/>
        </w:rPr>
      </w:pPr>
      <w:r w:rsidRPr="00153B56">
        <w:rPr>
          <w:rFonts w:ascii="Garamond" w:hAnsi="Garamond"/>
          <w:b/>
          <w:sz w:val="28"/>
        </w:rPr>
        <w:lastRenderedPageBreak/>
        <w:t>Estimating Population Abundance</w:t>
      </w:r>
    </w:p>
    <w:p w14:paraId="3A677817" w14:textId="77777777" w:rsidR="00652689" w:rsidRPr="00153B56" w:rsidRDefault="00652689" w:rsidP="00652689">
      <w:pPr>
        <w:rPr>
          <w:rFonts w:ascii="Garamond" w:hAnsi="Garamond"/>
          <w:sz w:val="24"/>
        </w:rPr>
      </w:pPr>
      <w:r w:rsidRPr="00153B56">
        <w:rPr>
          <w:rFonts w:ascii="Garamond" w:hAnsi="Garamond"/>
          <w:sz w:val="24"/>
        </w:rPr>
        <w:t>Work with a partner for both parts of this activity</w:t>
      </w:r>
    </w:p>
    <w:p w14:paraId="2E76ED7D" w14:textId="77777777" w:rsidR="00652689" w:rsidRPr="00153B56" w:rsidRDefault="00652689" w:rsidP="00652689">
      <w:pPr>
        <w:rPr>
          <w:rFonts w:ascii="Garamond" w:hAnsi="Garamond"/>
          <w:sz w:val="24"/>
          <w:u w:val="single"/>
        </w:rPr>
      </w:pPr>
      <w:r w:rsidRPr="00153B56">
        <w:rPr>
          <w:rFonts w:ascii="Garamond" w:hAnsi="Garamond"/>
          <w:sz w:val="24"/>
          <w:u w:val="single"/>
        </w:rPr>
        <w:t>Part 1</w:t>
      </w:r>
    </w:p>
    <w:p w14:paraId="238193CD"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Obtain one population distribution diagram</w:t>
      </w:r>
    </w:p>
    <w:p w14:paraId="3D0FEC93"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Describe the population distribution using one of these terms:  regular, random, clumped</w:t>
      </w:r>
    </w:p>
    <w:p w14:paraId="26F399B9"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What conditions might be causing the distribution pattern for this population?</w:t>
      </w:r>
    </w:p>
    <w:p w14:paraId="6A5D0B45"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Would it be possible to count every individual in this population? Would it be practical?</w:t>
      </w:r>
    </w:p>
    <w:p w14:paraId="0E8657B2"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For this population, which of these sampling methods would be most appropriate:  Quadrat, Transect, or Mark-Recapture?  Why?</w:t>
      </w:r>
    </w:p>
    <w:p w14:paraId="52DF0448"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Obtain a ruler, a length of wire, and a wire cutter.  Cut and bend the wire to make square quadrats of sizes 4cm</w:t>
      </w:r>
      <w:r w:rsidRPr="00153B56">
        <w:rPr>
          <w:rFonts w:ascii="Garamond" w:hAnsi="Garamond"/>
          <w:sz w:val="24"/>
          <w:vertAlign w:val="superscript"/>
        </w:rPr>
        <w:t>2</w:t>
      </w:r>
      <w:r w:rsidRPr="00153B56">
        <w:rPr>
          <w:rFonts w:ascii="Garamond" w:hAnsi="Garamond"/>
          <w:sz w:val="24"/>
        </w:rPr>
        <w:t>, 9cm</w:t>
      </w:r>
      <w:r w:rsidRPr="00153B56">
        <w:rPr>
          <w:rFonts w:ascii="Garamond" w:hAnsi="Garamond"/>
          <w:sz w:val="24"/>
          <w:vertAlign w:val="superscript"/>
        </w:rPr>
        <w:t>2</w:t>
      </w:r>
      <w:r w:rsidRPr="00153B56">
        <w:rPr>
          <w:rFonts w:ascii="Garamond" w:hAnsi="Garamond"/>
          <w:sz w:val="24"/>
        </w:rPr>
        <w:t>, and 16cm</w:t>
      </w:r>
      <w:r w:rsidRPr="00153B56">
        <w:rPr>
          <w:rFonts w:ascii="Garamond" w:hAnsi="Garamond"/>
          <w:sz w:val="24"/>
          <w:vertAlign w:val="superscript"/>
        </w:rPr>
        <w:t>2</w:t>
      </w:r>
      <w:r w:rsidRPr="00153B56">
        <w:rPr>
          <w:rFonts w:ascii="Garamond" w:hAnsi="Garamond"/>
          <w:sz w:val="24"/>
        </w:rPr>
        <w:t xml:space="preserve"> </w:t>
      </w:r>
    </w:p>
    <w:p w14:paraId="50B415F9"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Measure the size of the area being sampled:  _______cm x _______ cm = _________ cm</w:t>
      </w:r>
      <w:r w:rsidRPr="00153B56">
        <w:rPr>
          <w:rFonts w:ascii="Garamond" w:hAnsi="Garamond"/>
          <w:sz w:val="24"/>
          <w:vertAlign w:val="superscript"/>
        </w:rPr>
        <w:t>2</w:t>
      </w:r>
    </w:p>
    <w:p w14:paraId="27BBC6CD" w14:textId="77777777" w:rsidR="00652689" w:rsidRPr="00153B56" w:rsidRDefault="00652689" w:rsidP="00652689">
      <w:pPr>
        <w:pStyle w:val="ListParagraph"/>
        <w:numPr>
          <w:ilvl w:val="1"/>
          <w:numId w:val="18"/>
        </w:numPr>
        <w:spacing w:after="160" w:line="257" w:lineRule="auto"/>
        <w:contextualSpacing w:val="0"/>
        <w:jc w:val="left"/>
        <w:rPr>
          <w:rFonts w:ascii="Garamond" w:hAnsi="Garamond"/>
          <w:sz w:val="24"/>
        </w:rPr>
      </w:pPr>
      <w:r w:rsidRPr="00153B56">
        <w:rPr>
          <w:rFonts w:ascii="Garamond" w:hAnsi="Garamond"/>
          <w:sz w:val="24"/>
        </w:rPr>
        <w:t>How many 4cm</w:t>
      </w:r>
      <w:r w:rsidRPr="00153B56">
        <w:rPr>
          <w:rFonts w:ascii="Garamond" w:hAnsi="Garamond"/>
          <w:sz w:val="24"/>
          <w:vertAlign w:val="superscript"/>
        </w:rPr>
        <w:t>2</w:t>
      </w:r>
      <w:r w:rsidRPr="00153B56">
        <w:rPr>
          <w:rFonts w:ascii="Garamond" w:hAnsi="Garamond"/>
          <w:sz w:val="24"/>
        </w:rPr>
        <w:t xml:space="preserve"> quadrats are needed to sample 1/10 of the area?</w:t>
      </w:r>
    </w:p>
    <w:p w14:paraId="69C67C0A" w14:textId="77777777" w:rsidR="00652689" w:rsidRPr="00153B56" w:rsidRDefault="00652689" w:rsidP="00652689">
      <w:pPr>
        <w:pStyle w:val="ListParagraph"/>
        <w:numPr>
          <w:ilvl w:val="1"/>
          <w:numId w:val="18"/>
        </w:numPr>
        <w:spacing w:after="160" w:line="257" w:lineRule="auto"/>
        <w:contextualSpacing w:val="0"/>
        <w:jc w:val="left"/>
        <w:rPr>
          <w:rFonts w:ascii="Garamond" w:hAnsi="Garamond"/>
          <w:sz w:val="24"/>
        </w:rPr>
      </w:pPr>
      <w:r w:rsidRPr="00153B56">
        <w:rPr>
          <w:rFonts w:ascii="Garamond" w:hAnsi="Garamond"/>
          <w:sz w:val="24"/>
        </w:rPr>
        <w:t>How many 9cm</w:t>
      </w:r>
      <w:r w:rsidRPr="00153B56">
        <w:rPr>
          <w:rFonts w:ascii="Garamond" w:hAnsi="Garamond"/>
          <w:sz w:val="24"/>
          <w:vertAlign w:val="superscript"/>
        </w:rPr>
        <w:t>2</w:t>
      </w:r>
      <w:r w:rsidRPr="00153B56">
        <w:rPr>
          <w:rFonts w:ascii="Garamond" w:hAnsi="Garamond"/>
          <w:sz w:val="24"/>
        </w:rPr>
        <w:t xml:space="preserve"> quadrats are needed to sample 1/10 of the area?</w:t>
      </w:r>
    </w:p>
    <w:p w14:paraId="7E91761A" w14:textId="77777777" w:rsidR="00652689" w:rsidRPr="00153B56" w:rsidRDefault="00652689" w:rsidP="00652689">
      <w:pPr>
        <w:pStyle w:val="ListParagraph"/>
        <w:numPr>
          <w:ilvl w:val="1"/>
          <w:numId w:val="18"/>
        </w:numPr>
        <w:spacing w:after="160" w:line="257" w:lineRule="auto"/>
        <w:contextualSpacing w:val="0"/>
        <w:jc w:val="left"/>
        <w:rPr>
          <w:rFonts w:ascii="Garamond" w:hAnsi="Garamond"/>
          <w:sz w:val="24"/>
        </w:rPr>
      </w:pPr>
      <w:r w:rsidRPr="00153B56">
        <w:rPr>
          <w:rFonts w:ascii="Garamond" w:hAnsi="Garamond"/>
          <w:sz w:val="24"/>
        </w:rPr>
        <w:t>How many 16cm</w:t>
      </w:r>
      <w:r w:rsidRPr="00153B56">
        <w:rPr>
          <w:rFonts w:ascii="Garamond" w:hAnsi="Garamond"/>
          <w:sz w:val="24"/>
          <w:vertAlign w:val="superscript"/>
        </w:rPr>
        <w:t>2</w:t>
      </w:r>
      <w:r w:rsidRPr="00153B56">
        <w:rPr>
          <w:rFonts w:ascii="Garamond" w:hAnsi="Garamond"/>
          <w:sz w:val="24"/>
        </w:rPr>
        <w:t xml:space="preserve"> quadrats are needed to sample 1/10 of the area? </w:t>
      </w:r>
    </w:p>
    <w:p w14:paraId="2D6CC7EC"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Begin with the smallest quadrat size.  Use a random number table as demonstrated to obtain 2 numbers (</w:t>
      </w:r>
      <w:proofErr w:type="spellStart"/>
      <w:r w:rsidRPr="00153B56">
        <w:rPr>
          <w:rFonts w:ascii="Garamond" w:hAnsi="Garamond"/>
          <w:sz w:val="24"/>
        </w:rPr>
        <w:t>x</w:t>
      </w:r>
      <w:proofErr w:type="gramStart"/>
      <w:r w:rsidRPr="00153B56">
        <w:rPr>
          <w:rFonts w:ascii="Garamond" w:hAnsi="Garamond"/>
          <w:sz w:val="24"/>
        </w:rPr>
        <w:t>,y</w:t>
      </w:r>
      <w:proofErr w:type="spellEnd"/>
      <w:proofErr w:type="gramEnd"/>
      <w:r w:rsidRPr="00153B56">
        <w:rPr>
          <w:rFonts w:ascii="Garamond" w:hAnsi="Garamond"/>
          <w:sz w:val="24"/>
        </w:rPr>
        <w:t xml:space="preserve"> coordinates) to determine where to place your first quadrat.  Count the number of individuals in that quadrat, and record your samples in a data table.  Repeat until you have sampled 1/10 of the total area.</w:t>
      </w:r>
    </w:p>
    <w:p w14:paraId="413E619B"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Repeat the previous step with each of the other two quadrat sizes.</w:t>
      </w:r>
    </w:p>
    <w:p w14:paraId="11334BFB"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 xml:space="preserve">Use your data to calculate the total population size (three times, one for each quadrat size).  </w:t>
      </w:r>
    </w:p>
    <w:p w14:paraId="77F69966"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How do your values compare?  What might account for differences?  Based on your results, which provides a better estimate of population – more small quadrats or fewer large quadrats?</w:t>
      </w:r>
    </w:p>
    <w:p w14:paraId="4A67C741" w14:textId="77777777" w:rsidR="00652689" w:rsidRPr="00153B56" w:rsidRDefault="00652689" w:rsidP="00652689">
      <w:pPr>
        <w:pStyle w:val="ListParagraph"/>
        <w:numPr>
          <w:ilvl w:val="0"/>
          <w:numId w:val="18"/>
        </w:numPr>
        <w:spacing w:after="160" w:line="257" w:lineRule="auto"/>
        <w:contextualSpacing w:val="0"/>
        <w:jc w:val="left"/>
        <w:rPr>
          <w:rFonts w:ascii="Garamond" w:hAnsi="Garamond"/>
          <w:sz w:val="24"/>
        </w:rPr>
      </w:pPr>
      <w:r w:rsidRPr="00153B56">
        <w:rPr>
          <w:rFonts w:ascii="Garamond" w:hAnsi="Garamond"/>
          <w:sz w:val="24"/>
        </w:rPr>
        <w:t>Be prepared to present and explain your population distribution, sampling data, and calculations to the class.</w:t>
      </w:r>
    </w:p>
    <w:p w14:paraId="19D00C99" w14:textId="77777777" w:rsidR="00652689" w:rsidRPr="00153B56" w:rsidRDefault="00652689" w:rsidP="00652689">
      <w:pPr>
        <w:rPr>
          <w:rFonts w:ascii="Garamond" w:hAnsi="Garamond"/>
          <w:sz w:val="24"/>
          <w:u w:val="single"/>
        </w:rPr>
      </w:pPr>
    </w:p>
    <w:p w14:paraId="2CC25E80" w14:textId="77777777" w:rsidR="00153B56" w:rsidRDefault="00153B56" w:rsidP="00652689">
      <w:pPr>
        <w:rPr>
          <w:rFonts w:ascii="Garamond" w:hAnsi="Garamond"/>
          <w:sz w:val="24"/>
          <w:u w:val="single"/>
        </w:rPr>
      </w:pPr>
    </w:p>
    <w:p w14:paraId="733BB7A0" w14:textId="77777777" w:rsidR="00153B56" w:rsidRDefault="00153B56" w:rsidP="00652689">
      <w:pPr>
        <w:rPr>
          <w:rFonts w:ascii="Garamond" w:hAnsi="Garamond"/>
          <w:sz w:val="24"/>
          <w:u w:val="single"/>
        </w:rPr>
      </w:pPr>
    </w:p>
    <w:p w14:paraId="208743AE" w14:textId="77777777" w:rsidR="00153B56" w:rsidRDefault="00153B56" w:rsidP="00652689">
      <w:pPr>
        <w:rPr>
          <w:rFonts w:ascii="Garamond" w:hAnsi="Garamond"/>
          <w:sz w:val="24"/>
          <w:u w:val="single"/>
        </w:rPr>
      </w:pPr>
    </w:p>
    <w:p w14:paraId="264B49D4" w14:textId="77777777" w:rsidR="00153B56" w:rsidRDefault="00153B56" w:rsidP="00652689">
      <w:pPr>
        <w:rPr>
          <w:rFonts w:ascii="Garamond" w:hAnsi="Garamond"/>
          <w:sz w:val="24"/>
          <w:u w:val="single"/>
        </w:rPr>
      </w:pPr>
    </w:p>
    <w:p w14:paraId="0A53E35B" w14:textId="590169F9" w:rsidR="00652689" w:rsidRPr="00153B56" w:rsidRDefault="00652689" w:rsidP="00652689">
      <w:pPr>
        <w:rPr>
          <w:rFonts w:ascii="Garamond" w:hAnsi="Garamond"/>
          <w:sz w:val="24"/>
          <w:u w:val="single"/>
        </w:rPr>
      </w:pPr>
      <w:r w:rsidRPr="00153B56">
        <w:rPr>
          <w:rFonts w:ascii="Garamond" w:hAnsi="Garamond"/>
          <w:sz w:val="24"/>
          <w:u w:val="single"/>
        </w:rPr>
        <w:lastRenderedPageBreak/>
        <w:t>Part 2</w:t>
      </w:r>
    </w:p>
    <w:p w14:paraId="4F45CC43" w14:textId="77777777" w:rsidR="00652689" w:rsidRPr="00153B56" w:rsidRDefault="00652689" w:rsidP="00652689">
      <w:pPr>
        <w:pStyle w:val="ListParagraph"/>
        <w:numPr>
          <w:ilvl w:val="0"/>
          <w:numId w:val="19"/>
        </w:numPr>
        <w:spacing w:after="160" w:line="257" w:lineRule="auto"/>
        <w:contextualSpacing w:val="0"/>
        <w:jc w:val="left"/>
        <w:rPr>
          <w:rFonts w:ascii="Garamond" w:hAnsi="Garamond"/>
          <w:sz w:val="24"/>
        </w:rPr>
      </w:pPr>
      <w:r w:rsidRPr="00153B56">
        <w:rPr>
          <w:rFonts w:ascii="Garamond" w:hAnsi="Garamond"/>
          <w:sz w:val="24"/>
        </w:rPr>
        <w:t>Obtain a paper bag and add 4-5 large handfuls of pinto beans.</w:t>
      </w:r>
    </w:p>
    <w:p w14:paraId="43B9F4A4" w14:textId="77777777" w:rsidR="00652689" w:rsidRPr="00153B56" w:rsidRDefault="00652689" w:rsidP="00652689">
      <w:pPr>
        <w:pStyle w:val="ListParagraph"/>
        <w:numPr>
          <w:ilvl w:val="0"/>
          <w:numId w:val="19"/>
        </w:numPr>
        <w:spacing w:after="160" w:line="257" w:lineRule="auto"/>
        <w:contextualSpacing w:val="0"/>
        <w:jc w:val="left"/>
        <w:rPr>
          <w:rFonts w:ascii="Garamond" w:hAnsi="Garamond"/>
          <w:sz w:val="24"/>
        </w:rPr>
      </w:pPr>
      <w:r w:rsidRPr="00153B56">
        <w:rPr>
          <w:rFonts w:ascii="Garamond" w:hAnsi="Garamond"/>
          <w:sz w:val="24"/>
        </w:rPr>
        <w:t>In this activity, you will use the Mark-Recapture method to estimate the total number of beans in the bag.  There are two sampling periods in the Mark-Recapture method:  1) obtain a sample of individuals by capturing them, then release the marked individuals back into the population, and 2) obtain a second sample in which some of the individuals are expected to be marked from the first sample.</w:t>
      </w:r>
    </w:p>
    <w:p w14:paraId="4FEB0A4C" w14:textId="77777777" w:rsidR="00652689" w:rsidRPr="00153B56" w:rsidRDefault="00652689" w:rsidP="00652689">
      <w:pPr>
        <w:pStyle w:val="ListParagraph"/>
        <w:numPr>
          <w:ilvl w:val="1"/>
          <w:numId w:val="19"/>
        </w:numPr>
        <w:spacing w:after="160" w:line="257" w:lineRule="auto"/>
        <w:contextualSpacing w:val="0"/>
        <w:jc w:val="left"/>
        <w:rPr>
          <w:rFonts w:ascii="Garamond" w:hAnsi="Garamond"/>
          <w:sz w:val="24"/>
        </w:rPr>
      </w:pPr>
      <w:r w:rsidRPr="00153B56">
        <w:rPr>
          <w:rFonts w:ascii="Garamond" w:hAnsi="Garamond"/>
          <w:sz w:val="24"/>
        </w:rPr>
        <w:t>If very few individuals in the second sample are marked, what does that tell you about the total population size?</w:t>
      </w:r>
    </w:p>
    <w:p w14:paraId="06F6F3D5" w14:textId="77777777" w:rsidR="00652689" w:rsidRPr="00153B56" w:rsidRDefault="00652689" w:rsidP="00652689">
      <w:pPr>
        <w:pStyle w:val="ListParagraph"/>
        <w:numPr>
          <w:ilvl w:val="1"/>
          <w:numId w:val="19"/>
        </w:numPr>
        <w:spacing w:after="160" w:line="257" w:lineRule="auto"/>
        <w:contextualSpacing w:val="0"/>
        <w:jc w:val="left"/>
        <w:rPr>
          <w:rFonts w:ascii="Garamond" w:hAnsi="Garamond"/>
          <w:sz w:val="24"/>
        </w:rPr>
      </w:pPr>
      <w:r w:rsidRPr="00153B56">
        <w:rPr>
          <w:rFonts w:ascii="Garamond" w:hAnsi="Garamond"/>
          <w:sz w:val="24"/>
        </w:rPr>
        <w:t>If many individuals in the second sample are marked, what does that tell you about the total population size?</w:t>
      </w:r>
    </w:p>
    <w:p w14:paraId="4AF4ED46" w14:textId="77777777" w:rsidR="00652689" w:rsidRPr="00153B56" w:rsidRDefault="00652689" w:rsidP="00652689">
      <w:pPr>
        <w:pStyle w:val="ListParagraph"/>
        <w:numPr>
          <w:ilvl w:val="1"/>
          <w:numId w:val="19"/>
        </w:numPr>
        <w:spacing w:after="160" w:line="257" w:lineRule="auto"/>
        <w:contextualSpacing w:val="0"/>
        <w:jc w:val="left"/>
        <w:rPr>
          <w:rFonts w:ascii="Garamond" w:hAnsi="Garamond"/>
          <w:sz w:val="24"/>
        </w:rPr>
      </w:pPr>
      <w:r w:rsidRPr="00153B56">
        <w:rPr>
          <w:rFonts w:ascii="Garamond" w:hAnsi="Garamond"/>
          <w:sz w:val="24"/>
        </w:rPr>
        <w:t>How could you use the proportion of marked individuals in the second sample to estimate the total population size?  (Write in words and as an equation.)</w:t>
      </w:r>
    </w:p>
    <w:p w14:paraId="313F676E" w14:textId="77777777" w:rsidR="00652689" w:rsidRPr="00153B56" w:rsidRDefault="00652689" w:rsidP="00652689">
      <w:pPr>
        <w:pStyle w:val="ListParagraph"/>
        <w:numPr>
          <w:ilvl w:val="0"/>
          <w:numId w:val="19"/>
        </w:numPr>
        <w:spacing w:after="160" w:line="257" w:lineRule="auto"/>
        <w:contextualSpacing w:val="0"/>
        <w:jc w:val="left"/>
        <w:rPr>
          <w:rFonts w:ascii="Garamond" w:hAnsi="Garamond"/>
          <w:sz w:val="24"/>
        </w:rPr>
      </w:pPr>
      <w:r w:rsidRPr="00153B56">
        <w:rPr>
          <w:rFonts w:ascii="Garamond" w:hAnsi="Garamond"/>
          <w:sz w:val="24"/>
        </w:rPr>
        <w:t>Complete the Mark-Recapture method with your beans.  Each sample should be 1 small handful.  To mark the beans, replace the brown pinto beans from the first sample with white beans.</w:t>
      </w:r>
    </w:p>
    <w:p w14:paraId="686FA7FF" w14:textId="51E60704" w:rsidR="00652689" w:rsidRPr="00153B56" w:rsidRDefault="00652689" w:rsidP="00652689">
      <w:pPr>
        <w:pStyle w:val="ListParagraph"/>
        <w:numPr>
          <w:ilvl w:val="0"/>
          <w:numId w:val="19"/>
        </w:numPr>
        <w:spacing w:after="160" w:line="257" w:lineRule="auto"/>
        <w:contextualSpacing w:val="0"/>
        <w:jc w:val="left"/>
        <w:rPr>
          <w:rFonts w:ascii="Garamond" w:hAnsi="Garamond"/>
          <w:sz w:val="24"/>
        </w:rPr>
      </w:pPr>
      <w:r w:rsidRPr="00153B56">
        <w:rPr>
          <w:rFonts w:ascii="Garamond" w:hAnsi="Garamond"/>
          <w:sz w:val="24"/>
        </w:rPr>
        <w:t>Once you have calculated the population abundance, count all the beans and compare the actual counted total to your calculated value.</w:t>
      </w:r>
    </w:p>
    <w:p w14:paraId="00A7F2C2" w14:textId="6338B94F" w:rsidR="00652689" w:rsidRPr="00153B56" w:rsidRDefault="00652689" w:rsidP="00652689">
      <w:pPr>
        <w:pStyle w:val="ListParagraph"/>
        <w:numPr>
          <w:ilvl w:val="0"/>
          <w:numId w:val="19"/>
        </w:numPr>
        <w:spacing w:after="160" w:line="257" w:lineRule="auto"/>
        <w:contextualSpacing w:val="0"/>
        <w:jc w:val="left"/>
        <w:rPr>
          <w:rFonts w:ascii="Garamond" w:hAnsi="Garamond"/>
          <w:sz w:val="24"/>
        </w:rPr>
      </w:pPr>
      <w:r w:rsidRPr="00153B56">
        <w:rPr>
          <w:rFonts w:ascii="Garamond" w:hAnsi="Garamond"/>
          <w:sz w:val="24"/>
        </w:rPr>
        <w:t>For what types of organisms would this method work well?  For what types of organisms would this method not work well?  Defend your ideas with examples.</w:t>
      </w:r>
    </w:p>
    <w:p w14:paraId="1229E53E" w14:textId="3E4EB583" w:rsidR="00652689" w:rsidRDefault="00652689" w:rsidP="00451C54">
      <w:pPr>
        <w:spacing w:after="160" w:line="256" w:lineRule="auto"/>
        <w:jc w:val="left"/>
        <w:rPr>
          <w:sz w:val="24"/>
        </w:rPr>
      </w:pPr>
    </w:p>
    <w:p w14:paraId="158AFBBA" w14:textId="77777777" w:rsidR="00451C54" w:rsidRDefault="00451C54">
      <w:pPr>
        <w:rPr>
          <w:sz w:val="24"/>
        </w:rPr>
      </w:pPr>
      <w:r>
        <w:rPr>
          <w:sz w:val="24"/>
        </w:rPr>
        <w:br w:type="page"/>
      </w:r>
    </w:p>
    <w:p w14:paraId="3B997080" w14:textId="3C2293C0" w:rsidR="00451C54" w:rsidRDefault="00451C54" w:rsidP="00451C54">
      <w:pPr>
        <w:rPr>
          <w:sz w:val="24"/>
        </w:rPr>
      </w:pPr>
      <w:r>
        <w:rPr>
          <w:sz w:val="24"/>
        </w:rPr>
        <w:lastRenderedPageBreak/>
        <w:t>Populations for Part 1 (expand to one per page before printing)</w:t>
      </w:r>
    </w:p>
    <w:p w14:paraId="087DB2DF" w14:textId="4FE00BA3" w:rsidR="00451C54" w:rsidRDefault="00451C54" w:rsidP="00451C54">
      <w:pPr>
        <w:rPr>
          <w:sz w:val="24"/>
        </w:rPr>
      </w:pPr>
      <w:r>
        <w:rPr>
          <w:noProof/>
        </w:rPr>
        <w:drawing>
          <wp:inline distT="0" distB="0" distL="0" distR="0" wp14:anchorId="75FAF7FE" wp14:editId="2D8E6547">
            <wp:extent cx="2647950" cy="2386639"/>
            <wp:effectExtent l="0" t="0" r="0" b="0"/>
            <wp:docPr id="12" name="Picture 12" descr="Mathematica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ematica graphics"/>
                    <pic:cNvPicPr>
                      <a:picLocks noChangeAspect="1" noChangeArrowheads="1"/>
                    </pic:cNvPicPr>
                  </pic:nvPicPr>
                  <pic:blipFill>
                    <a:blip r:embed="rId12">
                      <a:extLst>
                        <a:ext uri="{28A0092B-C50C-407E-A947-70E740481C1C}">
                          <a14:useLocalDpi xmlns:a14="http://schemas.microsoft.com/office/drawing/2010/main" val="0"/>
                        </a:ext>
                      </a:extLst>
                    </a:blip>
                    <a:srcRect t="7645" r="48619"/>
                    <a:stretch>
                      <a:fillRect/>
                    </a:stretch>
                  </pic:blipFill>
                  <pic:spPr bwMode="auto">
                    <a:xfrm>
                      <a:off x="0" y="0"/>
                      <a:ext cx="2650528" cy="2388962"/>
                    </a:xfrm>
                    <a:prstGeom prst="rect">
                      <a:avLst/>
                    </a:prstGeom>
                    <a:noFill/>
                    <a:ln>
                      <a:noFill/>
                    </a:ln>
                  </pic:spPr>
                </pic:pic>
              </a:graphicData>
            </a:graphic>
          </wp:inline>
        </w:drawing>
      </w:r>
    </w:p>
    <w:p w14:paraId="5943DCB8" w14:textId="7F8A70D4" w:rsidR="00451C54" w:rsidRDefault="00451C54" w:rsidP="00451C54">
      <w:pPr>
        <w:rPr>
          <w:sz w:val="24"/>
        </w:rPr>
      </w:pPr>
      <w:r>
        <w:rPr>
          <w:noProof/>
        </w:rPr>
        <w:drawing>
          <wp:inline distT="0" distB="0" distL="0" distR="0" wp14:anchorId="3808BED0" wp14:editId="4B642988">
            <wp:extent cx="2688336" cy="2400300"/>
            <wp:effectExtent l="0" t="0" r="0" b="0"/>
            <wp:docPr id="11" name="Picture 11" descr="Mathematica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ematica graphics"/>
                    <pic:cNvPicPr>
                      <a:picLocks noChangeAspect="1" noChangeArrowheads="1"/>
                    </pic:cNvPicPr>
                  </pic:nvPicPr>
                  <pic:blipFill>
                    <a:blip r:embed="rId12">
                      <a:extLst>
                        <a:ext uri="{28A0092B-C50C-407E-A947-70E740481C1C}">
                          <a14:useLocalDpi xmlns:a14="http://schemas.microsoft.com/office/drawing/2010/main" val="0"/>
                        </a:ext>
                      </a:extLst>
                    </a:blip>
                    <a:srcRect l="48775" t="8868"/>
                    <a:stretch>
                      <a:fillRect/>
                    </a:stretch>
                  </pic:blipFill>
                  <pic:spPr bwMode="auto">
                    <a:xfrm>
                      <a:off x="0" y="0"/>
                      <a:ext cx="2692425" cy="2403951"/>
                    </a:xfrm>
                    <a:prstGeom prst="rect">
                      <a:avLst/>
                    </a:prstGeom>
                    <a:noFill/>
                    <a:ln>
                      <a:noFill/>
                    </a:ln>
                  </pic:spPr>
                </pic:pic>
              </a:graphicData>
            </a:graphic>
          </wp:inline>
        </w:drawing>
      </w:r>
    </w:p>
    <w:p w14:paraId="1B77522B" w14:textId="5AB6B1E3" w:rsidR="00451C54" w:rsidRDefault="00451C54" w:rsidP="00451C54">
      <w:pPr>
        <w:rPr>
          <w:sz w:val="24"/>
        </w:rPr>
      </w:pPr>
      <w:r>
        <w:rPr>
          <w:noProof/>
        </w:rPr>
        <w:drawing>
          <wp:inline distT="0" distB="0" distL="0" distR="0" wp14:anchorId="428D0F00" wp14:editId="2B76E80E">
            <wp:extent cx="3019425" cy="2755335"/>
            <wp:effectExtent l="0" t="0" r="0" b="6985"/>
            <wp:docPr id="10" name="Picture 10"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r image description here"/>
                    <pic:cNvPicPr>
                      <a:picLocks noChangeAspect="1" noChangeArrowheads="1"/>
                    </pic:cNvPicPr>
                  </pic:nvPicPr>
                  <pic:blipFill>
                    <a:blip r:embed="rId13">
                      <a:extLst>
                        <a:ext uri="{28A0092B-C50C-407E-A947-70E740481C1C}">
                          <a14:useLocalDpi xmlns:a14="http://schemas.microsoft.com/office/drawing/2010/main" val="0"/>
                        </a:ext>
                      </a:extLst>
                    </a:blip>
                    <a:srcRect l="52534" t="14462" b="9334"/>
                    <a:stretch>
                      <a:fillRect/>
                    </a:stretch>
                  </pic:blipFill>
                  <pic:spPr bwMode="auto">
                    <a:xfrm>
                      <a:off x="0" y="0"/>
                      <a:ext cx="3020239" cy="2756078"/>
                    </a:xfrm>
                    <a:prstGeom prst="rect">
                      <a:avLst/>
                    </a:prstGeom>
                    <a:noFill/>
                    <a:ln>
                      <a:noFill/>
                    </a:ln>
                  </pic:spPr>
                </pic:pic>
              </a:graphicData>
            </a:graphic>
          </wp:inline>
        </w:drawing>
      </w:r>
    </w:p>
    <w:p w14:paraId="4B97EE7F" w14:textId="23958B71" w:rsidR="00451C54" w:rsidRDefault="00451C54" w:rsidP="00451C54">
      <w:pPr>
        <w:rPr>
          <w:sz w:val="24"/>
        </w:rPr>
      </w:pPr>
      <w:r>
        <w:rPr>
          <w:noProof/>
        </w:rPr>
        <w:lastRenderedPageBreak/>
        <w:drawing>
          <wp:inline distT="0" distB="0" distL="0" distR="0" wp14:anchorId="388539E2" wp14:editId="06594855">
            <wp:extent cx="2857500" cy="2590800"/>
            <wp:effectExtent l="0" t="0" r="0" b="0"/>
            <wp:docPr id="9" name="Picture 9" descr="Image result for random distributio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andom distribution 500"/>
                    <pic:cNvPicPr>
                      <a:picLocks noChangeAspect="1" noChangeArrowheads="1"/>
                    </pic:cNvPicPr>
                  </pic:nvPicPr>
                  <pic:blipFill rotWithShape="1">
                    <a:blip r:embed="rId14">
                      <a:extLst>
                        <a:ext uri="{28A0092B-C50C-407E-A947-70E740481C1C}">
                          <a14:useLocalDpi xmlns:a14="http://schemas.microsoft.com/office/drawing/2010/main" val="0"/>
                        </a:ext>
                      </a:extLst>
                    </a:blip>
                    <a:srcRect l="3548" t="3754" b="3427"/>
                    <a:stretch/>
                  </pic:blipFill>
                  <pic:spPr bwMode="auto">
                    <a:xfrm>
                      <a:off x="0" y="0"/>
                      <a:ext cx="28575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1EA564CA" w14:textId="38137A49" w:rsidR="00451C54" w:rsidRDefault="00451C54" w:rsidP="00451C54">
      <w:pPr>
        <w:rPr>
          <w:sz w:val="24"/>
        </w:rPr>
      </w:pPr>
    </w:p>
    <w:p w14:paraId="2760881B" w14:textId="362F4823" w:rsidR="004A55A3" w:rsidRDefault="00011ABB" w:rsidP="00451C54">
      <w:pPr>
        <w:rPr>
          <w:sz w:val="24"/>
        </w:rPr>
      </w:pPr>
      <w:r>
        <w:rPr>
          <w:noProof/>
        </w:rPr>
        <w:drawing>
          <wp:inline distT="0" distB="0" distL="0" distR="0" wp14:anchorId="35653872" wp14:editId="73546CCA">
            <wp:extent cx="2967123" cy="2390775"/>
            <wp:effectExtent l="0" t="0" r="5080" b="0"/>
            <wp:docPr id="13" name="Picture 13" descr="Examples of diversity of spatial patterns found. (a) uniform distribution of pocket gopher burrows; (b) aggregated nesting pattern of waterfowl; (c) random pattern of rodent damage in rice; (d) highly clumped damage within a cor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amples of diversity of spatial patterns found. (a) uniform distribution of pocket gopher burrows; (b) aggregated nesting pattern of waterfowl; (c) random pattern of rodent damage in rice; (d) highly clumped damage within a cornfield."/>
                    <pic:cNvPicPr>
                      <a:picLocks noChangeAspect="1" noChangeArrowheads="1"/>
                    </pic:cNvPicPr>
                  </pic:nvPicPr>
                  <pic:blipFill rotWithShape="1">
                    <a:blip r:embed="rId15">
                      <a:extLst>
                        <a:ext uri="{28A0092B-C50C-407E-A947-70E740481C1C}">
                          <a14:useLocalDpi xmlns:a14="http://schemas.microsoft.com/office/drawing/2010/main" val="0"/>
                        </a:ext>
                      </a:extLst>
                    </a:blip>
                    <a:srcRect l="53667" t="6500" b="56166"/>
                    <a:stretch/>
                  </pic:blipFill>
                  <pic:spPr bwMode="auto">
                    <a:xfrm>
                      <a:off x="0" y="0"/>
                      <a:ext cx="2971168" cy="2394034"/>
                    </a:xfrm>
                    <a:prstGeom prst="rect">
                      <a:avLst/>
                    </a:prstGeom>
                    <a:noFill/>
                    <a:ln>
                      <a:noFill/>
                    </a:ln>
                    <a:extLst>
                      <a:ext uri="{53640926-AAD7-44d8-BBD7-CCE9431645EC}">
                        <a14:shadowObscured xmlns:a14="http://schemas.microsoft.com/office/drawing/2010/main"/>
                      </a:ext>
                    </a:extLst>
                  </pic:spPr>
                </pic:pic>
              </a:graphicData>
            </a:graphic>
          </wp:inline>
        </w:drawing>
      </w:r>
      <w:r w:rsidRPr="00451C54">
        <w:rPr>
          <w:sz w:val="24"/>
        </w:rPr>
        <w:t xml:space="preserve"> </w:t>
      </w:r>
    </w:p>
    <w:p w14:paraId="14576ADB" w14:textId="77777777" w:rsidR="00B54AA2" w:rsidRDefault="004A55A3" w:rsidP="00451C54">
      <w:pPr>
        <w:rPr>
          <w:sz w:val="24"/>
        </w:rPr>
      </w:pPr>
      <w:r>
        <w:rPr>
          <w:noProof/>
        </w:rPr>
        <w:drawing>
          <wp:inline distT="0" distB="0" distL="0" distR="0" wp14:anchorId="34E6A781" wp14:editId="67E68163">
            <wp:extent cx="2944608" cy="2552700"/>
            <wp:effectExtent l="0" t="0" r="8255" b="0"/>
            <wp:docPr id="14" name="Picture 14" descr="Examples of diversity of spatial patterns found. (a) uniform distribution of pocket gopher burrows; (b) aggregated nesting pattern of waterfowl; (c) random pattern of rodent damage in rice; (d) highly clumped damage within a cor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amples of diversity of spatial patterns found. (a) uniform distribution of pocket gopher burrows; (b) aggregated nesting pattern of waterfowl; (c) random pattern of rodent damage in rice; (d) highly clumped damage within a cornfield."/>
                    <pic:cNvPicPr>
                      <a:picLocks noChangeAspect="1" noChangeArrowheads="1"/>
                    </pic:cNvPicPr>
                  </pic:nvPicPr>
                  <pic:blipFill rotWithShape="1">
                    <a:blip r:embed="rId15">
                      <a:extLst>
                        <a:ext uri="{28A0092B-C50C-407E-A947-70E740481C1C}">
                          <a14:useLocalDpi xmlns:a14="http://schemas.microsoft.com/office/drawing/2010/main" val="0"/>
                        </a:ext>
                      </a:extLst>
                    </a:blip>
                    <a:srcRect l="53667" t="54333" b="5500"/>
                    <a:stretch/>
                  </pic:blipFill>
                  <pic:spPr bwMode="auto">
                    <a:xfrm>
                      <a:off x="0" y="0"/>
                      <a:ext cx="2953830" cy="2560695"/>
                    </a:xfrm>
                    <a:prstGeom prst="rect">
                      <a:avLst/>
                    </a:prstGeom>
                    <a:noFill/>
                    <a:ln>
                      <a:noFill/>
                    </a:ln>
                    <a:extLst>
                      <a:ext uri="{53640926-AAD7-44d8-BBD7-CCE9431645EC}">
                        <a14:shadowObscured xmlns:a14="http://schemas.microsoft.com/office/drawing/2010/main"/>
                      </a:ext>
                    </a:extLst>
                  </pic:spPr>
                </pic:pic>
              </a:graphicData>
            </a:graphic>
          </wp:inline>
        </w:drawing>
      </w:r>
      <w:r w:rsidRPr="00451C54">
        <w:rPr>
          <w:sz w:val="24"/>
        </w:rPr>
        <w:t xml:space="preserve"> </w:t>
      </w:r>
    </w:p>
    <w:p w14:paraId="12A556BC" w14:textId="77777777" w:rsidR="00B54AA2" w:rsidRDefault="00B54AA2" w:rsidP="00451C54">
      <w:pPr>
        <w:rPr>
          <w:sz w:val="24"/>
        </w:rPr>
      </w:pPr>
      <w:r>
        <w:rPr>
          <w:noProof/>
        </w:rPr>
        <w:lastRenderedPageBreak/>
        <w:drawing>
          <wp:inline distT="0" distB="0" distL="0" distR="0" wp14:anchorId="3516FDD9" wp14:editId="28B19991">
            <wp:extent cx="2619375" cy="2458182"/>
            <wp:effectExtent l="0" t="0" r="0" b="0"/>
            <wp:docPr id="15" name="Picture 15" descr="Image result for uniform clumped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uniform clumped N"/>
                    <pic:cNvPicPr>
                      <a:picLocks noChangeAspect="1" noChangeArrowheads="1"/>
                    </pic:cNvPicPr>
                  </pic:nvPicPr>
                  <pic:blipFill rotWithShape="1">
                    <a:blip r:embed="rId16">
                      <a:extLst>
                        <a:ext uri="{28A0092B-C50C-407E-A947-70E740481C1C}">
                          <a14:useLocalDpi xmlns:a14="http://schemas.microsoft.com/office/drawing/2010/main" val="0"/>
                        </a:ext>
                      </a:extLst>
                    </a:blip>
                    <a:srcRect t="6633" r="69861"/>
                    <a:stretch/>
                  </pic:blipFill>
                  <pic:spPr bwMode="auto">
                    <a:xfrm>
                      <a:off x="0" y="0"/>
                      <a:ext cx="2631918" cy="2469953"/>
                    </a:xfrm>
                    <a:prstGeom prst="rect">
                      <a:avLst/>
                    </a:prstGeom>
                    <a:noFill/>
                    <a:ln>
                      <a:noFill/>
                    </a:ln>
                    <a:extLst>
                      <a:ext uri="{53640926-AAD7-44d8-BBD7-CCE9431645EC}">
                        <a14:shadowObscured xmlns:a14="http://schemas.microsoft.com/office/drawing/2010/main"/>
                      </a:ext>
                    </a:extLst>
                  </pic:spPr>
                </pic:pic>
              </a:graphicData>
            </a:graphic>
          </wp:inline>
        </w:drawing>
      </w:r>
      <w:r w:rsidRPr="00451C54">
        <w:rPr>
          <w:sz w:val="24"/>
        </w:rPr>
        <w:t xml:space="preserve"> </w:t>
      </w:r>
    </w:p>
    <w:p w14:paraId="3F779720" w14:textId="77777777" w:rsidR="00B54AA2" w:rsidRDefault="00B54AA2" w:rsidP="00451C54">
      <w:pPr>
        <w:rPr>
          <w:sz w:val="24"/>
        </w:rPr>
      </w:pPr>
      <w:r>
        <w:rPr>
          <w:noProof/>
        </w:rPr>
        <w:drawing>
          <wp:inline distT="0" distB="0" distL="0" distR="0" wp14:anchorId="2E4C18AC" wp14:editId="74479DA3">
            <wp:extent cx="2690446" cy="2400300"/>
            <wp:effectExtent l="0" t="0" r="0" b="0"/>
            <wp:docPr id="16" name="Picture 16" descr="Image result for uniform clumped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uniform clumped N"/>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31" t="7143" r="33539"/>
                    <a:stretch/>
                  </pic:blipFill>
                  <pic:spPr bwMode="auto">
                    <a:xfrm>
                      <a:off x="0" y="0"/>
                      <a:ext cx="2707813" cy="2415794"/>
                    </a:xfrm>
                    <a:prstGeom prst="rect">
                      <a:avLst/>
                    </a:prstGeom>
                    <a:noFill/>
                    <a:ln>
                      <a:noFill/>
                    </a:ln>
                    <a:extLst>
                      <a:ext uri="{53640926-AAD7-44d8-BBD7-CCE9431645EC}">
                        <a14:shadowObscured xmlns:a14="http://schemas.microsoft.com/office/drawing/2010/main"/>
                      </a:ext>
                    </a:extLst>
                  </pic:spPr>
                </pic:pic>
              </a:graphicData>
            </a:graphic>
          </wp:inline>
        </w:drawing>
      </w:r>
      <w:r w:rsidRPr="00451C54">
        <w:rPr>
          <w:sz w:val="24"/>
        </w:rPr>
        <w:t xml:space="preserve"> </w:t>
      </w:r>
    </w:p>
    <w:p w14:paraId="6B2A178C" w14:textId="77777777" w:rsidR="00B54AA2" w:rsidRDefault="00B54AA2" w:rsidP="00451C54">
      <w:pPr>
        <w:rPr>
          <w:sz w:val="24"/>
        </w:rPr>
      </w:pPr>
      <w:r>
        <w:rPr>
          <w:noProof/>
        </w:rPr>
        <w:drawing>
          <wp:inline distT="0" distB="0" distL="0" distR="0" wp14:anchorId="24490990" wp14:editId="0EA03823">
            <wp:extent cx="2514446" cy="2447925"/>
            <wp:effectExtent l="0" t="0" r="635" b="0"/>
            <wp:docPr id="17" name="Picture 17" descr="Image result for uniform clumped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uniform clumped N"/>
                    <pic:cNvPicPr>
                      <a:picLocks noChangeAspect="1" noChangeArrowheads="1"/>
                    </pic:cNvPicPr>
                  </pic:nvPicPr>
                  <pic:blipFill rotWithShape="1">
                    <a:blip r:embed="rId16">
                      <a:extLst>
                        <a:ext uri="{28A0092B-C50C-407E-A947-70E740481C1C}">
                          <a14:useLocalDpi xmlns:a14="http://schemas.microsoft.com/office/drawing/2010/main" val="0"/>
                        </a:ext>
                      </a:extLst>
                    </a:blip>
                    <a:srcRect l="70788" t="6123"/>
                    <a:stretch/>
                  </pic:blipFill>
                  <pic:spPr bwMode="auto">
                    <a:xfrm>
                      <a:off x="0" y="0"/>
                      <a:ext cx="2526607" cy="2459765"/>
                    </a:xfrm>
                    <a:prstGeom prst="rect">
                      <a:avLst/>
                    </a:prstGeom>
                    <a:noFill/>
                    <a:ln>
                      <a:noFill/>
                    </a:ln>
                    <a:extLst>
                      <a:ext uri="{53640926-AAD7-44d8-BBD7-CCE9431645EC}">
                        <a14:shadowObscured xmlns:a14="http://schemas.microsoft.com/office/drawing/2010/main"/>
                      </a:ext>
                    </a:extLst>
                  </pic:spPr>
                </pic:pic>
              </a:graphicData>
            </a:graphic>
          </wp:inline>
        </w:drawing>
      </w:r>
      <w:r w:rsidRPr="00451C54">
        <w:rPr>
          <w:sz w:val="24"/>
        </w:rPr>
        <w:t xml:space="preserve"> </w:t>
      </w:r>
    </w:p>
    <w:p w14:paraId="1E8CD4F4" w14:textId="145710BE" w:rsidR="00652689" w:rsidRPr="00451C54" w:rsidRDefault="00652689" w:rsidP="00451C54">
      <w:pPr>
        <w:rPr>
          <w:sz w:val="24"/>
        </w:rPr>
      </w:pPr>
      <w:r w:rsidRPr="00451C54">
        <w:rPr>
          <w:sz w:val="24"/>
        </w:rPr>
        <w:br w:type="page"/>
      </w:r>
    </w:p>
    <w:p w14:paraId="3C3E3706" w14:textId="61CC78BC" w:rsidR="000C1EC1" w:rsidRPr="006F328B" w:rsidRDefault="006B3191" w:rsidP="006B3191">
      <w:pPr>
        <w:pStyle w:val="Title"/>
        <w:rPr>
          <w:color w:val="auto"/>
        </w:rPr>
      </w:pPr>
      <w:r w:rsidRPr="006F328B">
        <w:rPr>
          <w:color w:val="auto"/>
        </w:rPr>
        <w:lastRenderedPageBreak/>
        <w:t xml:space="preserve">Lesson 2: </w:t>
      </w:r>
    </w:p>
    <w:p w14:paraId="3BF42AE5" w14:textId="73E89237" w:rsidR="006B3191" w:rsidRPr="006F328B" w:rsidRDefault="000C1EC1" w:rsidP="006B3191">
      <w:pPr>
        <w:pStyle w:val="Title"/>
        <w:rPr>
          <w:color w:val="auto"/>
        </w:rPr>
      </w:pPr>
      <w:r w:rsidRPr="006F328B">
        <w:rPr>
          <w:color w:val="auto"/>
        </w:rPr>
        <w:t>Life Tables and Survivorship Curves</w:t>
      </w:r>
    </w:p>
    <w:p w14:paraId="61BDF86C" w14:textId="572EA305" w:rsidR="00F375DE" w:rsidRDefault="00102B58" w:rsidP="00EE6A4F">
      <w:pPr>
        <w:jc w:val="left"/>
        <w:rPr>
          <w:sz w:val="24"/>
        </w:rPr>
      </w:pPr>
      <w:r>
        <w:rPr>
          <w:b/>
          <w:sz w:val="24"/>
        </w:rPr>
        <w:t xml:space="preserve">Objectives: </w:t>
      </w:r>
      <w:r>
        <w:rPr>
          <w:sz w:val="24"/>
        </w:rPr>
        <w:t>2, 3</w:t>
      </w:r>
      <w:r>
        <w:rPr>
          <w:sz w:val="24"/>
        </w:rPr>
        <w:tab/>
      </w:r>
      <w:r>
        <w:rPr>
          <w:sz w:val="24"/>
        </w:rPr>
        <w:tab/>
      </w:r>
      <w:r w:rsidR="00F375DE" w:rsidRPr="004758FF">
        <w:rPr>
          <w:b/>
          <w:sz w:val="24"/>
        </w:rPr>
        <w:t>Time Required</w:t>
      </w:r>
      <w:r w:rsidR="00F375DE">
        <w:rPr>
          <w:sz w:val="24"/>
        </w:rPr>
        <w:t xml:space="preserve">:  </w:t>
      </w:r>
      <w:r w:rsidR="008F463F">
        <w:rPr>
          <w:sz w:val="24"/>
        </w:rPr>
        <w:t>2</w:t>
      </w:r>
      <w:r w:rsidR="00F375DE">
        <w:rPr>
          <w:sz w:val="24"/>
        </w:rPr>
        <w:t xml:space="preserve"> class period</w:t>
      </w:r>
      <w:r w:rsidR="008F463F">
        <w:rPr>
          <w:sz w:val="24"/>
        </w:rPr>
        <w:t>s, plus field trip to collect data</w:t>
      </w:r>
    </w:p>
    <w:p w14:paraId="211E6C49" w14:textId="165DB44E" w:rsidR="006B3191" w:rsidRPr="006B3191" w:rsidRDefault="006B3191" w:rsidP="00EE6A4F">
      <w:pPr>
        <w:jc w:val="left"/>
        <w:rPr>
          <w:sz w:val="24"/>
        </w:rPr>
      </w:pPr>
      <w:r w:rsidRPr="001565A9">
        <w:rPr>
          <w:b/>
          <w:sz w:val="24"/>
        </w:rPr>
        <w:t>Launch</w:t>
      </w:r>
      <w:r w:rsidRPr="006B3191">
        <w:rPr>
          <w:sz w:val="24"/>
        </w:rPr>
        <w:t>:</w:t>
      </w:r>
      <w:r w:rsidR="009660AC">
        <w:rPr>
          <w:sz w:val="24"/>
        </w:rPr>
        <w:t xml:space="preserve">  </w:t>
      </w:r>
      <w:r w:rsidR="001565A9">
        <w:rPr>
          <w:sz w:val="24"/>
        </w:rPr>
        <w:t xml:space="preserve">Students will have completed reading questions before class on the chapter that includes a description of life tables and definitions of survival, survival rate, survivorship, and fecundity.  They will also have answered questions about the three survivorship curve types and examples of organisms that follow each curve.  At the beginning of class, the instructor will clarify any confusing points of the reading and review the highlights of the chapter related to this activity.  The instructor will also introduce the log scale and how to plot points on </w:t>
      </w:r>
      <w:r w:rsidR="00A14C06">
        <w:rPr>
          <w:sz w:val="24"/>
        </w:rPr>
        <w:t>semi-</w:t>
      </w:r>
      <w:r w:rsidR="001565A9">
        <w:rPr>
          <w:sz w:val="24"/>
        </w:rPr>
        <w:t>log graph paper.</w:t>
      </w:r>
    </w:p>
    <w:p w14:paraId="7F6EED3F" w14:textId="698F0416" w:rsidR="006B3191" w:rsidRPr="006B3191" w:rsidRDefault="006B3191" w:rsidP="00EE6A4F">
      <w:pPr>
        <w:jc w:val="left"/>
        <w:rPr>
          <w:sz w:val="24"/>
        </w:rPr>
      </w:pPr>
      <w:r w:rsidRPr="001565A9">
        <w:rPr>
          <w:b/>
          <w:sz w:val="24"/>
        </w:rPr>
        <w:t>Explore</w:t>
      </w:r>
      <w:r w:rsidRPr="006B3191">
        <w:rPr>
          <w:sz w:val="24"/>
        </w:rPr>
        <w:t>:</w:t>
      </w:r>
      <w:r w:rsidR="001565A9">
        <w:rPr>
          <w:sz w:val="24"/>
        </w:rPr>
        <w:t xml:space="preserve">  </w:t>
      </w:r>
      <w:r w:rsidR="00AA128C">
        <w:rPr>
          <w:sz w:val="24"/>
        </w:rPr>
        <w:t xml:space="preserve">In Part 1, students will take a field trip to a cemetery that has older and newer sections (two </w:t>
      </w:r>
      <w:r w:rsidR="00CF5F41">
        <w:rPr>
          <w:sz w:val="24"/>
        </w:rPr>
        <w:t xml:space="preserve">time </w:t>
      </w:r>
      <w:r w:rsidR="00AA128C">
        <w:rPr>
          <w:sz w:val="24"/>
        </w:rPr>
        <w:t>cohorts will be defined based on local cemetery) and collect data from 100 gravestones on year of birth and death</w:t>
      </w:r>
      <w:r w:rsidR="000B2362">
        <w:rPr>
          <w:sz w:val="24"/>
        </w:rPr>
        <w:t>, and male or female</w:t>
      </w:r>
      <w:r w:rsidR="00AA128C">
        <w:rPr>
          <w:sz w:val="24"/>
        </w:rPr>
        <w:t xml:space="preserve">. Data will be used to calculate values for </w:t>
      </w:r>
      <w:r w:rsidR="000B2362">
        <w:rPr>
          <w:sz w:val="24"/>
        </w:rPr>
        <w:t xml:space="preserve">four </w:t>
      </w:r>
      <w:r w:rsidR="00AA128C">
        <w:rPr>
          <w:sz w:val="24"/>
        </w:rPr>
        <w:t>life history tables (</w:t>
      </w:r>
      <w:r w:rsidR="000B2362">
        <w:rPr>
          <w:sz w:val="24"/>
        </w:rPr>
        <w:t xml:space="preserve">e.g. </w:t>
      </w:r>
      <w:r w:rsidR="00AA128C">
        <w:rPr>
          <w:sz w:val="24"/>
        </w:rPr>
        <w:t xml:space="preserve">1800’s females, 1800’s males, 1900’s females, 1900’s males) following instructions in the handout (see Source).  This is a tedious task, so each group will be responsible for part of the complete analysis.  </w:t>
      </w:r>
      <w:r w:rsidR="00A14C06">
        <w:rPr>
          <w:sz w:val="24"/>
        </w:rPr>
        <w:t xml:space="preserve">In Part </w:t>
      </w:r>
      <w:r w:rsidR="000B2362">
        <w:rPr>
          <w:sz w:val="24"/>
        </w:rPr>
        <w:t>2</w:t>
      </w:r>
      <w:r w:rsidR="00A14C06">
        <w:rPr>
          <w:sz w:val="24"/>
        </w:rPr>
        <w:t>, e</w:t>
      </w:r>
      <w:r w:rsidR="001565A9">
        <w:rPr>
          <w:sz w:val="24"/>
        </w:rPr>
        <w:t xml:space="preserve">ach pair of students will be provided one life table and a sheet of </w:t>
      </w:r>
      <w:r w:rsidR="00A14C06">
        <w:rPr>
          <w:sz w:val="24"/>
        </w:rPr>
        <w:t>semi-</w:t>
      </w:r>
      <w:r w:rsidR="001565A9">
        <w:rPr>
          <w:sz w:val="24"/>
        </w:rPr>
        <w:t>log graph paper</w:t>
      </w:r>
      <w:r w:rsidR="00A14C06">
        <w:rPr>
          <w:sz w:val="24"/>
        </w:rPr>
        <w:t xml:space="preserve">.  After students plot the survivorship curve using the data from the life table, students will analyze the early, mid, and late stages of the organism’s lifespan and describe what is happening in terms of survivorship.  They will identify which survivorship curve the organism follows (I, II, or III) and explain what is happening in the population to result in that pattern.  In Part </w:t>
      </w:r>
      <w:r w:rsidR="00AA128C">
        <w:rPr>
          <w:sz w:val="24"/>
        </w:rPr>
        <w:t>3</w:t>
      </w:r>
      <w:r w:rsidR="00A14C06">
        <w:rPr>
          <w:sz w:val="24"/>
        </w:rPr>
        <w:t xml:space="preserve">, pairs of students can form groups of four to complete the “Bubble Lab,” in which they will blow bubbles under two conditions:  1) </w:t>
      </w:r>
      <w:r w:rsidR="00DF7F6D">
        <w:rPr>
          <w:sz w:val="24"/>
        </w:rPr>
        <w:t xml:space="preserve">blow and fan the bubble to keep it in the air for as long as possible, and 2) do nothing to interfere with the bubble’s natural lifespan.  Student will record lifespan (in seconds) for 50 bubbles in each population, then calculate survivorship and draw a survivorship curve on semi-log graph paper and determine which survivorship curve it follows (I, II, or III).  </w:t>
      </w:r>
    </w:p>
    <w:p w14:paraId="0AC120B1" w14:textId="4F32ECE1" w:rsidR="006B3191" w:rsidRPr="006B3191" w:rsidRDefault="006B3191" w:rsidP="00EE6A4F">
      <w:pPr>
        <w:jc w:val="left"/>
        <w:rPr>
          <w:sz w:val="24"/>
        </w:rPr>
      </w:pPr>
      <w:r w:rsidRPr="00A14C06">
        <w:rPr>
          <w:b/>
          <w:sz w:val="24"/>
        </w:rPr>
        <w:t>Share</w:t>
      </w:r>
      <w:r w:rsidRPr="006B3191">
        <w:rPr>
          <w:sz w:val="24"/>
        </w:rPr>
        <w:t>:</w:t>
      </w:r>
      <w:r w:rsidR="00A14C06">
        <w:rPr>
          <w:sz w:val="24"/>
        </w:rPr>
        <w:t xml:space="preserve">  </w:t>
      </w:r>
      <w:r w:rsidR="006F328B">
        <w:rPr>
          <w:sz w:val="24"/>
        </w:rPr>
        <w:t>Part 1 will be completed in pieces by the groups and each group will share their part to the rest of the class</w:t>
      </w:r>
      <w:r w:rsidR="000B2362">
        <w:rPr>
          <w:sz w:val="24"/>
        </w:rPr>
        <w:t xml:space="preserve"> to finish the analysis</w:t>
      </w:r>
      <w:r w:rsidR="006F328B">
        <w:rPr>
          <w:sz w:val="24"/>
        </w:rPr>
        <w:t xml:space="preserve">.  </w:t>
      </w:r>
      <w:r w:rsidR="00A14C06">
        <w:rPr>
          <w:sz w:val="24"/>
        </w:rPr>
        <w:t>Whe</w:t>
      </w:r>
      <w:r w:rsidR="006F328B">
        <w:rPr>
          <w:sz w:val="24"/>
        </w:rPr>
        <w:t>n students have completed Part 2</w:t>
      </w:r>
      <w:r w:rsidR="00A14C06">
        <w:rPr>
          <w:sz w:val="24"/>
        </w:rPr>
        <w:t>, they will draw their survivorship curve on the board or show it on the projector and explain their analysis of the organism to the class.  Everyone in the class will then have multiple examples of each survivorship curve, and see that not all organisms follow the theoretical “smooth” lines as shown in the book.</w:t>
      </w:r>
      <w:r w:rsidR="006F328B">
        <w:rPr>
          <w:sz w:val="24"/>
        </w:rPr>
        <w:t xml:space="preserve">  After Part 3</w:t>
      </w:r>
      <w:r w:rsidR="00DF7F6D">
        <w:rPr>
          <w:sz w:val="24"/>
        </w:rPr>
        <w:t>, groups can compare data to se</w:t>
      </w:r>
      <w:r w:rsidR="00AD1858">
        <w:rPr>
          <w:sz w:val="24"/>
        </w:rPr>
        <w:t>e if their results were similar, and discuss the difference between Population 1 and Population 2.</w:t>
      </w:r>
    </w:p>
    <w:p w14:paraId="33478044" w14:textId="0F6B566D" w:rsidR="006B3191" w:rsidRDefault="006B3191" w:rsidP="00EE6A4F">
      <w:pPr>
        <w:jc w:val="left"/>
        <w:rPr>
          <w:sz w:val="24"/>
        </w:rPr>
      </w:pPr>
      <w:r w:rsidRPr="00A14C06">
        <w:rPr>
          <w:b/>
          <w:sz w:val="24"/>
        </w:rPr>
        <w:lastRenderedPageBreak/>
        <w:t>Summarize</w:t>
      </w:r>
      <w:r w:rsidRPr="006B3191">
        <w:rPr>
          <w:sz w:val="24"/>
        </w:rPr>
        <w:t>:</w:t>
      </w:r>
      <w:r w:rsidR="00A14C06">
        <w:rPr>
          <w:sz w:val="24"/>
        </w:rPr>
        <w:t xml:space="preserve">  </w:t>
      </w:r>
      <w:r w:rsidR="00AD1858">
        <w:rPr>
          <w:sz w:val="24"/>
        </w:rPr>
        <w:t xml:space="preserve">The instructor will guide discussion during the sharing sessions, and relate survivorship curves to previous course topics about life history (K-selection and r-selection), such as organism size, number of offspring, number and timing of reproductive events, clutch size, parental care, and effects of environmental stress.  </w:t>
      </w:r>
      <w:r w:rsidR="006F328B">
        <w:rPr>
          <w:sz w:val="24"/>
        </w:rPr>
        <w:t>Discussion in Part 1 can also include the history of human population growth, and how and why survivorship, fecundity, and life expectancy have changed over time and influenced population growth.</w:t>
      </w:r>
    </w:p>
    <w:p w14:paraId="6DA03F3A" w14:textId="2F31B6DC" w:rsidR="00AA128C" w:rsidRDefault="00AA128C" w:rsidP="00EE6A4F">
      <w:pPr>
        <w:jc w:val="left"/>
        <w:rPr>
          <w:b/>
          <w:sz w:val="24"/>
        </w:rPr>
      </w:pPr>
      <w:r>
        <w:rPr>
          <w:b/>
          <w:sz w:val="24"/>
        </w:rPr>
        <w:t xml:space="preserve">Sources:  </w:t>
      </w:r>
    </w:p>
    <w:p w14:paraId="005D3A78" w14:textId="78B25CD5" w:rsidR="008F463F" w:rsidRPr="008F463F" w:rsidRDefault="00AA128C" w:rsidP="006F328B">
      <w:pPr>
        <w:ind w:left="720" w:hanging="720"/>
        <w:jc w:val="left"/>
        <w:rPr>
          <w:color w:val="FF0000"/>
          <w:sz w:val="24"/>
        </w:rPr>
      </w:pPr>
      <w:r w:rsidRPr="00AA128C">
        <w:rPr>
          <w:sz w:val="24"/>
        </w:rPr>
        <w:t>Flood</w:t>
      </w:r>
      <w:r>
        <w:rPr>
          <w:sz w:val="24"/>
        </w:rPr>
        <w:t xml:space="preserve">, N. (1993). Cemetery demography. In </w:t>
      </w:r>
      <w:proofErr w:type="spellStart"/>
      <w:r>
        <w:rPr>
          <w:sz w:val="24"/>
        </w:rPr>
        <w:t>Beiswenger</w:t>
      </w:r>
      <w:proofErr w:type="spellEnd"/>
      <w:r>
        <w:rPr>
          <w:sz w:val="24"/>
        </w:rPr>
        <w:t xml:space="preserve">, J. M., Ed. “Experiments to Teach Ecology.”  Ecological Society of America.  </w:t>
      </w:r>
      <w:hyperlink r:id="rId17" w:history="1">
        <w:r w:rsidRPr="00E73637">
          <w:rPr>
            <w:rStyle w:val="Hyperlink"/>
            <w:sz w:val="24"/>
          </w:rPr>
          <w:t>https://www.esa.org/tiee/vol/expv1/cemetery/cemetery.pdf</w:t>
        </w:r>
      </w:hyperlink>
      <w:r w:rsidR="008F463F" w:rsidRPr="008F463F">
        <w:rPr>
          <w:color w:val="FF0000"/>
          <w:sz w:val="24"/>
        </w:rPr>
        <w:t xml:space="preserve"> </w:t>
      </w:r>
    </w:p>
    <w:p w14:paraId="0DBA799D" w14:textId="2E1FCC28" w:rsidR="00AA128C" w:rsidRDefault="00AA128C" w:rsidP="006F328B">
      <w:pPr>
        <w:ind w:left="720" w:hanging="720"/>
        <w:jc w:val="left"/>
        <w:rPr>
          <w:sz w:val="24"/>
        </w:rPr>
      </w:pPr>
      <w:r>
        <w:rPr>
          <w:sz w:val="24"/>
        </w:rPr>
        <w:t>Bubble Lab.  Adapted from “Population Studies, Survivorship Lab</w:t>
      </w:r>
      <w:r w:rsidR="006F328B">
        <w:rPr>
          <w:sz w:val="24"/>
        </w:rPr>
        <w:t>.</w:t>
      </w:r>
      <w:r>
        <w:rPr>
          <w:sz w:val="24"/>
        </w:rPr>
        <w:t xml:space="preserve">”  </w:t>
      </w:r>
      <w:hyperlink r:id="rId18" w:history="1">
        <w:r w:rsidRPr="00E73637">
          <w:rPr>
            <w:rStyle w:val="Hyperlink"/>
            <w:sz w:val="24"/>
          </w:rPr>
          <w:t>http://magee-science.homestead.com/APES/APES_Labs/Lab-Survivorship.pdf</w:t>
        </w:r>
      </w:hyperlink>
    </w:p>
    <w:p w14:paraId="2C0DBBCE" w14:textId="77777777" w:rsidR="00AA128C" w:rsidRDefault="00AA128C">
      <w:pPr>
        <w:rPr>
          <w:sz w:val="24"/>
        </w:rPr>
      </w:pPr>
      <w:r>
        <w:rPr>
          <w:sz w:val="24"/>
        </w:rPr>
        <w:br w:type="page"/>
      </w:r>
    </w:p>
    <w:p w14:paraId="5155DA70" w14:textId="1BCD3F9A" w:rsidR="007F1551" w:rsidRDefault="007F1551">
      <w:pPr>
        <w:rPr>
          <w:sz w:val="24"/>
        </w:rPr>
      </w:pPr>
      <w:r>
        <w:rPr>
          <w:sz w:val="24"/>
        </w:rPr>
        <w:lastRenderedPageBreak/>
        <w:t>Life Tables</w:t>
      </w:r>
      <w:r w:rsidR="00A14C06">
        <w:rPr>
          <w:sz w:val="24"/>
        </w:rPr>
        <w:t xml:space="preserve"> for Part 1</w:t>
      </w:r>
    </w:p>
    <w:p w14:paraId="5573E216" w14:textId="77777777" w:rsidR="007F1551" w:rsidRDefault="007F1551">
      <w:pPr>
        <w:rPr>
          <w:sz w:val="24"/>
        </w:rPr>
      </w:pPr>
      <w:r>
        <w:rPr>
          <w:noProof/>
        </w:rPr>
        <w:drawing>
          <wp:inline distT="0" distB="0" distL="0" distR="0" wp14:anchorId="29E96D83" wp14:editId="00307A0C">
            <wp:extent cx="5838825" cy="6153150"/>
            <wp:effectExtent l="0" t="0" r="9525" b="0"/>
            <wp:docPr id="18" name="Picture 18" descr="https://figures.boundless-cdn.com/21749/large/20dall-20mountain-20sh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igures.boundless-cdn.com/21749/large/20dall-20mountain-20shee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6153150"/>
                    </a:xfrm>
                    <a:prstGeom prst="rect">
                      <a:avLst/>
                    </a:prstGeom>
                    <a:noFill/>
                    <a:ln>
                      <a:noFill/>
                    </a:ln>
                  </pic:spPr>
                </pic:pic>
              </a:graphicData>
            </a:graphic>
          </wp:inline>
        </w:drawing>
      </w:r>
      <w:r>
        <w:rPr>
          <w:sz w:val="24"/>
        </w:rPr>
        <w:t xml:space="preserve"> </w:t>
      </w:r>
    </w:p>
    <w:p w14:paraId="0C6247D8" w14:textId="77777777" w:rsidR="007F1551" w:rsidRDefault="007F1551">
      <w:pPr>
        <w:rPr>
          <w:sz w:val="24"/>
        </w:rPr>
      </w:pPr>
      <w:r>
        <w:rPr>
          <w:noProof/>
        </w:rPr>
        <w:lastRenderedPageBreak/>
        <w:drawing>
          <wp:inline distT="0" distB="0" distL="0" distR="0" wp14:anchorId="28C72BDB" wp14:editId="0FE2DAD3">
            <wp:extent cx="6237626" cy="3649012"/>
            <wp:effectExtent l="0" t="0" r="0" b="8890"/>
            <wp:docPr id="19" name="Picture 19" descr="http://www.zo.utexas.edu/faculty/sjasper/images/52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zo.utexas.edu/faculty/sjasper/images/52t.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2504" cy="3657716"/>
                    </a:xfrm>
                    <a:prstGeom prst="rect">
                      <a:avLst/>
                    </a:prstGeom>
                    <a:noFill/>
                    <a:ln>
                      <a:noFill/>
                    </a:ln>
                  </pic:spPr>
                </pic:pic>
              </a:graphicData>
            </a:graphic>
          </wp:inline>
        </w:drawing>
      </w:r>
      <w:r>
        <w:rPr>
          <w:sz w:val="24"/>
        </w:rPr>
        <w:t xml:space="preserve"> </w:t>
      </w:r>
    </w:p>
    <w:p w14:paraId="1CC383B6" w14:textId="0ECA5639" w:rsidR="007F1551" w:rsidRDefault="007F1551">
      <w:pPr>
        <w:rPr>
          <w:sz w:val="24"/>
        </w:rPr>
      </w:pPr>
      <w:r>
        <w:rPr>
          <w:noProof/>
        </w:rPr>
        <w:drawing>
          <wp:inline distT="0" distB="0" distL="0" distR="0" wp14:anchorId="4791CBF4" wp14:editId="4FA4796C">
            <wp:extent cx="5238750" cy="3929063"/>
            <wp:effectExtent l="0" t="0" r="0" b="0"/>
            <wp:docPr id="20" name="Picture 20" descr="Image result for life table for bir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life table for bird popul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4118" cy="3933089"/>
                    </a:xfrm>
                    <a:prstGeom prst="rect">
                      <a:avLst/>
                    </a:prstGeom>
                    <a:noFill/>
                    <a:ln>
                      <a:noFill/>
                    </a:ln>
                  </pic:spPr>
                </pic:pic>
              </a:graphicData>
            </a:graphic>
          </wp:inline>
        </w:drawing>
      </w:r>
      <w:r>
        <w:rPr>
          <w:sz w:val="24"/>
        </w:rPr>
        <w:t xml:space="preserve"> </w:t>
      </w:r>
    </w:p>
    <w:p w14:paraId="6382C1A5" w14:textId="77777777" w:rsidR="00440675" w:rsidRDefault="00440675">
      <w:pPr>
        <w:rPr>
          <w:sz w:val="24"/>
        </w:rPr>
      </w:pPr>
    </w:p>
    <w:p w14:paraId="5EFE7F98" w14:textId="116825E7" w:rsidR="007F1551" w:rsidRDefault="00440675">
      <w:pPr>
        <w:rPr>
          <w:sz w:val="24"/>
        </w:rPr>
      </w:pPr>
      <w:r>
        <w:rPr>
          <w:sz w:val="24"/>
        </w:rPr>
        <w:t>Burrowing Wolf Spider</w:t>
      </w:r>
    </w:p>
    <w:tbl>
      <w:tblPr>
        <w:tblStyle w:val="TableGrid"/>
        <w:tblpPr w:leftFromText="180" w:rightFromText="180" w:vertAnchor="text" w:tblpY="1"/>
        <w:tblOverlap w:val="never"/>
        <w:tblW w:w="0" w:type="auto"/>
        <w:tblLook w:val="04A0" w:firstRow="1" w:lastRow="0" w:firstColumn="1" w:lastColumn="0" w:noHBand="0" w:noVBand="1"/>
      </w:tblPr>
      <w:tblGrid>
        <w:gridCol w:w="1008"/>
        <w:gridCol w:w="810"/>
        <w:gridCol w:w="1252"/>
      </w:tblGrid>
      <w:tr w:rsidR="00440675" w14:paraId="4E66C05C"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2DD0AB35" w14:textId="77777777" w:rsidR="00440675" w:rsidRDefault="00440675">
            <w:pPr>
              <w:pStyle w:val="ListParagraph"/>
              <w:spacing w:line="360" w:lineRule="auto"/>
              <w:ind w:left="0"/>
              <w:rPr>
                <w:rFonts w:ascii="Californian FB" w:hAnsi="Californian FB"/>
              </w:rPr>
            </w:pPr>
            <w:r>
              <w:rPr>
                <w:rFonts w:ascii="Californian FB" w:hAnsi="Californian FB"/>
              </w:rPr>
              <w:t>Age (months)</w:t>
            </w:r>
          </w:p>
        </w:tc>
        <w:tc>
          <w:tcPr>
            <w:tcW w:w="810" w:type="dxa"/>
            <w:tcBorders>
              <w:top w:val="single" w:sz="4" w:space="0" w:color="auto"/>
              <w:left w:val="single" w:sz="4" w:space="0" w:color="auto"/>
              <w:bottom w:val="single" w:sz="4" w:space="0" w:color="auto"/>
              <w:right w:val="single" w:sz="4" w:space="0" w:color="auto"/>
            </w:tcBorders>
            <w:hideMark/>
          </w:tcPr>
          <w:p w14:paraId="3944CCDF" w14:textId="77777777" w:rsidR="00440675" w:rsidRDefault="00440675">
            <w:pPr>
              <w:pStyle w:val="ListParagraph"/>
              <w:spacing w:line="360" w:lineRule="auto"/>
              <w:ind w:left="0"/>
              <w:rPr>
                <w:rFonts w:ascii="Californian FB" w:hAnsi="Californian FB"/>
              </w:rPr>
            </w:pPr>
            <w:r>
              <w:rPr>
                <w:rFonts w:ascii="Californian FB" w:hAnsi="Californian FB"/>
              </w:rPr>
              <w:t>N</w:t>
            </w:r>
          </w:p>
        </w:tc>
        <w:tc>
          <w:tcPr>
            <w:tcW w:w="1252" w:type="dxa"/>
            <w:tcBorders>
              <w:top w:val="single" w:sz="4" w:space="0" w:color="auto"/>
              <w:left w:val="single" w:sz="4" w:space="0" w:color="auto"/>
              <w:bottom w:val="single" w:sz="4" w:space="0" w:color="auto"/>
              <w:right w:val="single" w:sz="4" w:space="0" w:color="auto"/>
            </w:tcBorders>
            <w:hideMark/>
          </w:tcPr>
          <w:p w14:paraId="1F745ED4" w14:textId="77777777" w:rsidR="00440675" w:rsidRDefault="00440675">
            <w:pPr>
              <w:pStyle w:val="ListParagraph"/>
              <w:spacing w:line="360" w:lineRule="auto"/>
              <w:ind w:left="0"/>
              <w:rPr>
                <w:rFonts w:ascii="Californian FB" w:hAnsi="Californian FB"/>
              </w:rPr>
            </w:pPr>
            <w:r>
              <w:rPr>
                <w:rFonts w:ascii="Californian FB" w:hAnsi="Californian FB"/>
              </w:rPr>
              <w:t>Survivorship</w:t>
            </w:r>
          </w:p>
        </w:tc>
      </w:tr>
      <w:tr w:rsidR="00440675" w14:paraId="7E9CA859"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56EE5EFD" w14:textId="77777777" w:rsidR="00440675" w:rsidRDefault="00440675">
            <w:pPr>
              <w:pStyle w:val="ListParagraph"/>
              <w:spacing w:line="360" w:lineRule="auto"/>
              <w:ind w:left="0"/>
              <w:rPr>
                <w:rFonts w:ascii="Californian FB" w:hAnsi="Californian FB"/>
              </w:rPr>
            </w:pPr>
            <w:r>
              <w:rPr>
                <w:rFonts w:ascii="Californian FB" w:hAnsi="Californian FB"/>
              </w:rPr>
              <w:t>0-1</w:t>
            </w:r>
          </w:p>
        </w:tc>
        <w:tc>
          <w:tcPr>
            <w:tcW w:w="810" w:type="dxa"/>
            <w:tcBorders>
              <w:top w:val="single" w:sz="4" w:space="0" w:color="auto"/>
              <w:left w:val="single" w:sz="4" w:space="0" w:color="auto"/>
              <w:bottom w:val="single" w:sz="4" w:space="0" w:color="auto"/>
              <w:right w:val="single" w:sz="4" w:space="0" w:color="auto"/>
            </w:tcBorders>
            <w:hideMark/>
          </w:tcPr>
          <w:p w14:paraId="11BEFA63" w14:textId="77777777" w:rsidR="00440675" w:rsidRDefault="00440675">
            <w:pPr>
              <w:pStyle w:val="ListParagraph"/>
              <w:spacing w:line="360" w:lineRule="auto"/>
              <w:ind w:left="0"/>
              <w:rPr>
                <w:rFonts w:ascii="Californian FB" w:hAnsi="Californian FB"/>
              </w:rPr>
            </w:pPr>
            <w:r>
              <w:rPr>
                <w:rFonts w:ascii="Californian FB" w:hAnsi="Californian FB"/>
              </w:rPr>
              <w:t>735</w:t>
            </w:r>
          </w:p>
        </w:tc>
        <w:tc>
          <w:tcPr>
            <w:tcW w:w="1252" w:type="dxa"/>
            <w:tcBorders>
              <w:top w:val="single" w:sz="4" w:space="0" w:color="auto"/>
              <w:left w:val="single" w:sz="4" w:space="0" w:color="auto"/>
              <w:bottom w:val="single" w:sz="4" w:space="0" w:color="auto"/>
              <w:right w:val="single" w:sz="4" w:space="0" w:color="auto"/>
            </w:tcBorders>
            <w:hideMark/>
          </w:tcPr>
          <w:p w14:paraId="66985FB6" w14:textId="77777777" w:rsidR="00440675" w:rsidRDefault="00440675">
            <w:pPr>
              <w:pStyle w:val="ListParagraph"/>
              <w:spacing w:line="360" w:lineRule="auto"/>
              <w:ind w:left="0"/>
              <w:rPr>
                <w:rFonts w:ascii="Californian FB" w:hAnsi="Californian FB"/>
              </w:rPr>
            </w:pPr>
            <w:r>
              <w:rPr>
                <w:rFonts w:ascii="Californian FB" w:hAnsi="Californian FB"/>
              </w:rPr>
              <w:t>1.0</w:t>
            </w:r>
          </w:p>
        </w:tc>
      </w:tr>
      <w:tr w:rsidR="00440675" w14:paraId="0EAF5212"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5AF3595D" w14:textId="77777777" w:rsidR="00440675" w:rsidRDefault="00440675">
            <w:pPr>
              <w:pStyle w:val="ListParagraph"/>
              <w:spacing w:line="360" w:lineRule="auto"/>
              <w:ind w:left="0"/>
              <w:rPr>
                <w:rFonts w:ascii="Californian FB" w:hAnsi="Californian FB"/>
              </w:rPr>
            </w:pPr>
            <w:r>
              <w:rPr>
                <w:rFonts w:ascii="Californian FB" w:hAnsi="Californian FB"/>
              </w:rPr>
              <w:t>1-2</w:t>
            </w:r>
          </w:p>
        </w:tc>
        <w:tc>
          <w:tcPr>
            <w:tcW w:w="810" w:type="dxa"/>
            <w:tcBorders>
              <w:top w:val="single" w:sz="4" w:space="0" w:color="auto"/>
              <w:left w:val="single" w:sz="4" w:space="0" w:color="auto"/>
              <w:bottom w:val="single" w:sz="4" w:space="0" w:color="auto"/>
              <w:right w:val="single" w:sz="4" w:space="0" w:color="auto"/>
            </w:tcBorders>
            <w:hideMark/>
          </w:tcPr>
          <w:p w14:paraId="44B82884" w14:textId="77777777" w:rsidR="00440675" w:rsidRDefault="00440675">
            <w:pPr>
              <w:pStyle w:val="ListParagraph"/>
              <w:spacing w:line="360" w:lineRule="auto"/>
              <w:ind w:left="0"/>
              <w:rPr>
                <w:rFonts w:ascii="Californian FB" w:hAnsi="Californian FB"/>
              </w:rPr>
            </w:pPr>
            <w:r>
              <w:rPr>
                <w:rFonts w:ascii="Californian FB" w:hAnsi="Californian FB"/>
              </w:rPr>
              <w:t>674</w:t>
            </w:r>
          </w:p>
        </w:tc>
        <w:tc>
          <w:tcPr>
            <w:tcW w:w="1252" w:type="dxa"/>
            <w:tcBorders>
              <w:top w:val="single" w:sz="4" w:space="0" w:color="auto"/>
              <w:left w:val="single" w:sz="4" w:space="0" w:color="auto"/>
              <w:bottom w:val="single" w:sz="4" w:space="0" w:color="auto"/>
              <w:right w:val="single" w:sz="4" w:space="0" w:color="auto"/>
            </w:tcBorders>
            <w:hideMark/>
          </w:tcPr>
          <w:p w14:paraId="67F720B9" w14:textId="77777777" w:rsidR="00440675" w:rsidRDefault="00440675">
            <w:pPr>
              <w:pStyle w:val="ListParagraph"/>
              <w:spacing w:line="360" w:lineRule="auto"/>
              <w:ind w:left="0"/>
              <w:rPr>
                <w:rFonts w:ascii="Californian FB" w:hAnsi="Californian FB"/>
              </w:rPr>
            </w:pPr>
            <w:r>
              <w:rPr>
                <w:rFonts w:ascii="Californian FB" w:hAnsi="Californian FB"/>
              </w:rPr>
              <w:t>0.92</w:t>
            </w:r>
          </w:p>
        </w:tc>
      </w:tr>
      <w:tr w:rsidR="00440675" w14:paraId="5A85FA21"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76EC2F7D" w14:textId="77777777" w:rsidR="00440675" w:rsidRDefault="00440675">
            <w:pPr>
              <w:pStyle w:val="ListParagraph"/>
              <w:spacing w:line="360" w:lineRule="auto"/>
              <w:ind w:left="0"/>
              <w:rPr>
                <w:rFonts w:ascii="Californian FB" w:hAnsi="Californian FB"/>
              </w:rPr>
            </w:pPr>
            <w:r>
              <w:rPr>
                <w:rFonts w:ascii="Californian FB" w:hAnsi="Californian FB"/>
              </w:rPr>
              <w:t>2-3</w:t>
            </w:r>
          </w:p>
        </w:tc>
        <w:tc>
          <w:tcPr>
            <w:tcW w:w="810" w:type="dxa"/>
            <w:tcBorders>
              <w:top w:val="single" w:sz="4" w:space="0" w:color="auto"/>
              <w:left w:val="single" w:sz="4" w:space="0" w:color="auto"/>
              <w:bottom w:val="single" w:sz="4" w:space="0" w:color="auto"/>
              <w:right w:val="single" w:sz="4" w:space="0" w:color="auto"/>
            </w:tcBorders>
            <w:hideMark/>
          </w:tcPr>
          <w:p w14:paraId="5DE6BC07" w14:textId="77777777" w:rsidR="00440675" w:rsidRDefault="00440675">
            <w:pPr>
              <w:pStyle w:val="ListParagraph"/>
              <w:spacing w:line="360" w:lineRule="auto"/>
              <w:ind w:left="0"/>
              <w:rPr>
                <w:rFonts w:ascii="Californian FB" w:hAnsi="Californian FB"/>
              </w:rPr>
            </w:pPr>
            <w:r>
              <w:rPr>
                <w:rFonts w:ascii="Californian FB" w:hAnsi="Californian FB"/>
              </w:rPr>
              <w:t>321</w:t>
            </w:r>
          </w:p>
        </w:tc>
        <w:tc>
          <w:tcPr>
            <w:tcW w:w="1252" w:type="dxa"/>
            <w:tcBorders>
              <w:top w:val="single" w:sz="4" w:space="0" w:color="auto"/>
              <w:left w:val="single" w:sz="4" w:space="0" w:color="auto"/>
              <w:bottom w:val="single" w:sz="4" w:space="0" w:color="auto"/>
              <w:right w:val="single" w:sz="4" w:space="0" w:color="auto"/>
            </w:tcBorders>
            <w:hideMark/>
          </w:tcPr>
          <w:p w14:paraId="77C84EDA" w14:textId="77777777" w:rsidR="00440675" w:rsidRDefault="00440675">
            <w:pPr>
              <w:pStyle w:val="ListParagraph"/>
              <w:spacing w:line="360" w:lineRule="auto"/>
              <w:ind w:left="0"/>
              <w:rPr>
                <w:rFonts w:ascii="Californian FB" w:hAnsi="Californian FB"/>
              </w:rPr>
            </w:pPr>
            <w:r>
              <w:rPr>
                <w:rFonts w:ascii="Californian FB" w:hAnsi="Californian FB"/>
              </w:rPr>
              <w:t>0.44</w:t>
            </w:r>
          </w:p>
        </w:tc>
      </w:tr>
      <w:tr w:rsidR="00440675" w14:paraId="65B28295"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60D9A46B" w14:textId="77777777" w:rsidR="00440675" w:rsidRDefault="00440675">
            <w:pPr>
              <w:pStyle w:val="ListParagraph"/>
              <w:spacing w:line="360" w:lineRule="auto"/>
              <w:ind w:left="0"/>
              <w:rPr>
                <w:rFonts w:ascii="Californian FB" w:hAnsi="Californian FB"/>
              </w:rPr>
            </w:pPr>
            <w:r>
              <w:rPr>
                <w:rFonts w:ascii="Californian FB" w:hAnsi="Californian FB"/>
              </w:rPr>
              <w:t>3-4</w:t>
            </w:r>
          </w:p>
        </w:tc>
        <w:tc>
          <w:tcPr>
            <w:tcW w:w="810" w:type="dxa"/>
            <w:tcBorders>
              <w:top w:val="single" w:sz="4" w:space="0" w:color="auto"/>
              <w:left w:val="single" w:sz="4" w:space="0" w:color="auto"/>
              <w:bottom w:val="single" w:sz="4" w:space="0" w:color="auto"/>
              <w:right w:val="single" w:sz="4" w:space="0" w:color="auto"/>
            </w:tcBorders>
            <w:hideMark/>
          </w:tcPr>
          <w:p w14:paraId="1885944F" w14:textId="77777777" w:rsidR="00440675" w:rsidRDefault="00440675">
            <w:pPr>
              <w:pStyle w:val="ListParagraph"/>
              <w:spacing w:line="360" w:lineRule="auto"/>
              <w:ind w:left="0"/>
              <w:rPr>
                <w:rFonts w:ascii="Californian FB" w:hAnsi="Californian FB"/>
              </w:rPr>
            </w:pPr>
            <w:r>
              <w:rPr>
                <w:rFonts w:ascii="Californian FB" w:hAnsi="Californian FB"/>
              </w:rPr>
              <w:t>142</w:t>
            </w:r>
          </w:p>
        </w:tc>
        <w:tc>
          <w:tcPr>
            <w:tcW w:w="1252" w:type="dxa"/>
            <w:tcBorders>
              <w:top w:val="single" w:sz="4" w:space="0" w:color="auto"/>
              <w:left w:val="single" w:sz="4" w:space="0" w:color="auto"/>
              <w:bottom w:val="single" w:sz="4" w:space="0" w:color="auto"/>
              <w:right w:val="single" w:sz="4" w:space="0" w:color="auto"/>
            </w:tcBorders>
            <w:hideMark/>
          </w:tcPr>
          <w:p w14:paraId="579762B4" w14:textId="77777777" w:rsidR="00440675" w:rsidRDefault="00440675">
            <w:pPr>
              <w:pStyle w:val="ListParagraph"/>
              <w:spacing w:line="360" w:lineRule="auto"/>
              <w:ind w:left="0"/>
              <w:rPr>
                <w:rFonts w:ascii="Californian FB" w:hAnsi="Californian FB"/>
              </w:rPr>
            </w:pPr>
            <w:r>
              <w:rPr>
                <w:rFonts w:ascii="Californian FB" w:hAnsi="Californian FB"/>
              </w:rPr>
              <w:t>0.19</w:t>
            </w:r>
          </w:p>
        </w:tc>
      </w:tr>
      <w:tr w:rsidR="00440675" w14:paraId="1EE1FD08"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0C487D40" w14:textId="77777777" w:rsidR="00440675" w:rsidRDefault="00440675">
            <w:pPr>
              <w:pStyle w:val="ListParagraph"/>
              <w:spacing w:line="360" w:lineRule="auto"/>
              <w:ind w:left="0"/>
              <w:rPr>
                <w:rFonts w:ascii="Californian FB" w:hAnsi="Californian FB"/>
              </w:rPr>
            </w:pPr>
            <w:r>
              <w:rPr>
                <w:rFonts w:ascii="Californian FB" w:hAnsi="Californian FB"/>
              </w:rPr>
              <w:t>4-5</w:t>
            </w:r>
          </w:p>
        </w:tc>
        <w:tc>
          <w:tcPr>
            <w:tcW w:w="810" w:type="dxa"/>
            <w:tcBorders>
              <w:top w:val="single" w:sz="4" w:space="0" w:color="auto"/>
              <w:left w:val="single" w:sz="4" w:space="0" w:color="auto"/>
              <w:bottom w:val="single" w:sz="4" w:space="0" w:color="auto"/>
              <w:right w:val="single" w:sz="4" w:space="0" w:color="auto"/>
            </w:tcBorders>
            <w:hideMark/>
          </w:tcPr>
          <w:p w14:paraId="53F9C209" w14:textId="77777777" w:rsidR="00440675" w:rsidRDefault="00440675">
            <w:pPr>
              <w:pStyle w:val="ListParagraph"/>
              <w:spacing w:line="360" w:lineRule="auto"/>
              <w:ind w:left="0"/>
              <w:rPr>
                <w:rFonts w:ascii="Californian FB" w:hAnsi="Californian FB"/>
              </w:rPr>
            </w:pPr>
            <w:r>
              <w:rPr>
                <w:rFonts w:ascii="Californian FB" w:hAnsi="Californian FB"/>
              </w:rPr>
              <w:t>139</w:t>
            </w:r>
          </w:p>
        </w:tc>
        <w:tc>
          <w:tcPr>
            <w:tcW w:w="1252" w:type="dxa"/>
            <w:tcBorders>
              <w:top w:val="single" w:sz="4" w:space="0" w:color="auto"/>
              <w:left w:val="single" w:sz="4" w:space="0" w:color="auto"/>
              <w:bottom w:val="single" w:sz="4" w:space="0" w:color="auto"/>
              <w:right w:val="single" w:sz="4" w:space="0" w:color="auto"/>
            </w:tcBorders>
            <w:hideMark/>
          </w:tcPr>
          <w:p w14:paraId="2F95BF8B" w14:textId="77777777" w:rsidR="00440675" w:rsidRDefault="00440675">
            <w:pPr>
              <w:pStyle w:val="ListParagraph"/>
              <w:spacing w:line="360" w:lineRule="auto"/>
              <w:ind w:left="0"/>
              <w:rPr>
                <w:rFonts w:ascii="Californian FB" w:hAnsi="Californian FB"/>
              </w:rPr>
            </w:pPr>
            <w:r>
              <w:rPr>
                <w:rFonts w:ascii="Californian FB" w:hAnsi="Californian FB"/>
              </w:rPr>
              <w:t>0.19</w:t>
            </w:r>
          </w:p>
        </w:tc>
      </w:tr>
      <w:tr w:rsidR="00440675" w14:paraId="2D5A12EA"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5EB4E4F6" w14:textId="77777777" w:rsidR="00440675" w:rsidRDefault="00440675">
            <w:pPr>
              <w:pStyle w:val="ListParagraph"/>
              <w:spacing w:line="360" w:lineRule="auto"/>
              <w:ind w:left="0"/>
              <w:rPr>
                <w:rFonts w:ascii="Californian FB" w:hAnsi="Californian FB"/>
              </w:rPr>
            </w:pPr>
            <w:r>
              <w:rPr>
                <w:rFonts w:ascii="Californian FB" w:hAnsi="Californian FB"/>
              </w:rPr>
              <w:t>5-6</w:t>
            </w:r>
          </w:p>
        </w:tc>
        <w:tc>
          <w:tcPr>
            <w:tcW w:w="810" w:type="dxa"/>
            <w:tcBorders>
              <w:top w:val="single" w:sz="4" w:space="0" w:color="auto"/>
              <w:left w:val="single" w:sz="4" w:space="0" w:color="auto"/>
              <w:bottom w:val="single" w:sz="4" w:space="0" w:color="auto"/>
              <w:right w:val="single" w:sz="4" w:space="0" w:color="auto"/>
            </w:tcBorders>
            <w:hideMark/>
          </w:tcPr>
          <w:p w14:paraId="5CC08F07" w14:textId="77777777" w:rsidR="00440675" w:rsidRDefault="00440675">
            <w:pPr>
              <w:pStyle w:val="ListParagraph"/>
              <w:spacing w:line="360" w:lineRule="auto"/>
              <w:ind w:left="0"/>
              <w:rPr>
                <w:rFonts w:ascii="Californian FB" w:hAnsi="Californian FB"/>
              </w:rPr>
            </w:pPr>
            <w:r>
              <w:rPr>
                <w:rFonts w:ascii="Californian FB" w:hAnsi="Californian FB"/>
              </w:rPr>
              <w:t>96</w:t>
            </w:r>
          </w:p>
        </w:tc>
        <w:tc>
          <w:tcPr>
            <w:tcW w:w="1252" w:type="dxa"/>
            <w:tcBorders>
              <w:top w:val="single" w:sz="4" w:space="0" w:color="auto"/>
              <w:left w:val="single" w:sz="4" w:space="0" w:color="auto"/>
              <w:bottom w:val="single" w:sz="4" w:space="0" w:color="auto"/>
              <w:right w:val="single" w:sz="4" w:space="0" w:color="auto"/>
            </w:tcBorders>
            <w:hideMark/>
          </w:tcPr>
          <w:p w14:paraId="623BDB54" w14:textId="77777777" w:rsidR="00440675" w:rsidRDefault="00440675">
            <w:pPr>
              <w:pStyle w:val="ListParagraph"/>
              <w:spacing w:line="360" w:lineRule="auto"/>
              <w:ind w:left="0"/>
              <w:rPr>
                <w:rFonts w:ascii="Californian FB" w:hAnsi="Californian FB"/>
              </w:rPr>
            </w:pPr>
            <w:r>
              <w:rPr>
                <w:rFonts w:ascii="Californian FB" w:hAnsi="Californian FB"/>
              </w:rPr>
              <w:t>0.13</w:t>
            </w:r>
          </w:p>
        </w:tc>
      </w:tr>
      <w:tr w:rsidR="00440675" w14:paraId="3F6CB80A"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739455F9" w14:textId="77777777" w:rsidR="00440675" w:rsidRDefault="00440675">
            <w:pPr>
              <w:pStyle w:val="ListParagraph"/>
              <w:spacing w:line="360" w:lineRule="auto"/>
              <w:ind w:left="0"/>
              <w:rPr>
                <w:rFonts w:ascii="Californian FB" w:hAnsi="Californian FB"/>
              </w:rPr>
            </w:pPr>
            <w:r>
              <w:rPr>
                <w:rFonts w:ascii="Californian FB" w:hAnsi="Californian FB"/>
              </w:rPr>
              <w:t>6-7</w:t>
            </w:r>
          </w:p>
        </w:tc>
        <w:tc>
          <w:tcPr>
            <w:tcW w:w="810" w:type="dxa"/>
            <w:tcBorders>
              <w:top w:val="single" w:sz="4" w:space="0" w:color="auto"/>
              <w:left w:val="single" w:sz="4" w:space="0" w:color="auto"/>
              <w:bottom w:val="single" w:sz="4" w:space="0" w:color="auto"/>
              <w:right w:val="single" w:sz="4" w:space="0" w:color="auto"/>
            </w:tcBorders>
            <w:hideMark/>
          </w:tcPr>
          <w:p w14:paraId="1CB32FCA" w14:textId="77777777" w:rsidR="00440675" w:rsidRDefault="00440675">
            <w:pPr>
              <w:pStyle w:val="ListParagraph"/>
              <w:spacing w:line="360" w:lineRule="auto"/>
              <w:ind w:left="0"/>
              <w:rPr>
                <w:rFonts w:ascii="Californian FB" w:hAnsi="Californian FB"/>
              </w:rPr>
            </w:pPr>
            <w:r>
              <w:rPr>
                <w:rFonts w:ascii="Californian FB" w:hAnsi="Californian FB"/>
              </w:rPr>
              <w:t>89</w:t>
            </w:r>
          </w:p>
        </w:tc>
        <w:tc>
          <w:tcPr>
            <w:tcW w:w="1252" w:type="dxa"/>
            <w:tcBorders>
              <w:top w:val="single" w:sz="4" w:space="0" w:color="auto"/>
              <w:left w:val="single" w:sz="4" w:space="0" w:color="auto"/>
              <w:bottom w:val="single" w:sz="4" w:space="0" w:color="auto"/>
              <w:right w:val="single" w:sz="4" w:space="0" w:color="auto"/>
            </w:tcBorders>
            <w:hideMark/>
          </w:tcPr>
          <w:p w14:paraId="213D1574" w14:textId="77777777" w:rsidR="00440675" w:rsidRDefault="00440675">
            <w:pPr>
              <w:pStyle w:val="ListParagraph"/>
              <w:spacing w:line="360" w:lineRule="auto"/>
              <w:ind w:left="0"/>
              <w:rPr>
                <w:rFonts w:ascii="Californian FB" w:hAnsi="Californian FB"/>
              </w:rPr>
            </w:pPr>
            <w:r>
              <w:rPr>
                <w:rFonts w:ascii="Californian FB" w:hAnsi="Californian FB"/>
              </w:rPr>
              <w:t>0.12</w:t>
            </w:r>
          </w:p>
        </w:tc>
      </w:tr>
      <w:tr w:rsidR="00440675" w14:paraId="163EF3B4"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48DD3A9D" w14:textId="77777777" w:rsidR="00440675" w:rsidRDefault="00440675">
            <w:pPr>
              <w:pStyle w:val="ListParagraph"/>
              <w:spacing w:line="360" w:lineRule="auto"/>
              <w:ind w:left="0"/>
              <w:rPr>
                <w:rFonts w:ascii="Californian FB" w:hAnsi="Californian FB"/>
              </w:rPr>
            </w:pPr>
            <w:r>
              <w:rPr>
                <w:rFonts w:ascii="Californian FB" w:hAnsi="Californian FB"/>
              </w:rPr>
              <w:t>7-8</w:t>
            </w:r>
          </w:p>
        </w:tc>
        <w:tc>
          <w:tcPr>
            <w:tcW w:w="810" w:type="dxa"/>
            <w:tcBorders>
              <w:top w:val="single" w:sz="4" w:space="0" w:color="auto"/>
              <w:left w:val="single" w:sz="4" w:space="0" w:color="auto"/>
              <w:bottom w:val="single" w:sz="4" w:space="0" w:color="auto"/>
              <w:right w:val="single" w:sz="4" w:space="0" w:color="auto"/>
            </w:tcBorders>
            <w:hideMark/>
          </w:tcPr>
          <w:p w14:paraId="6A1E70D9" w14:textId="77777777" w:rsidR="00440675" w:rsidRDefault="00440675">
            <w:pPr>
              <w:pStyle w:val="ListParagraph"/>
              <w:spacing w:line="360" w:lineRule="auto"/>
              <w:ind w:left="0"/>
              <w:rPr>
                <w:rFonts w:ascii="Californian FB" w:hAnsi="Californian FB"/>
              </w:rPr>
            </w:pPr>
            <w:r>
              <w:rPr>
                <w:rFonts w:ascii="Californian FB" w:hAnsi="Californian FB"/>
              </w:rPr>
              <w:t>87</w:t>
            </w:r>
          </w:p>
        </w:tc>
        <w:tc>
          <w:tcPr>
            <w:tcW w:w="1252" w:type="dxa"/>
            <w:tcBorders>
              <w:top w:val="single" w:sz="4" w:space="0" w:color="auto"/>
              <w:left w:val="single" w:sz="4" w:space="0" w:color="auto"/>
              <w:bottom w:val="single" w:sz="4" w:space="0" w:color="auto"/>
              <w:right w:val="single" w:sz="4" w:space="0" w:color="auto"/>
            </w:tcBorders>
            <w:hideMark/>
          </w:tcPr>
          <w:p w14:paraId="2CDC308A" w14:textId="77777777" w:rsidR="00440675" w:rsidRDefault="00440675">
            <w:pPr>
              <w:pStyle w:val="ListParagraph"/>
              <w:spacing w:line="360" w:lineRule="auto"/>
              <w:ind w:left="0"/>
              <w:rPr>
                <w:rFonts w:ascii="Californian FB" w:hAnsi="Californian FB"/>
              </w:rPr>
            </w:pPr>
            <w:r>
              <w:rPr>
                <w:rFonts w:ascii="Californian FB" w:hAnsi="Californian FB"/>
              </w:rPr>
              <w:t>0.12</w:t>
            </w:r>
          </w:p>
        </w:tc>
      </w:tr>
      <w:tr w:rsidR="00440675" w14:paraId="7951FBF2"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08180481" w14:textId="77777777" w:rsidR="00440675" w:rsidRDefault="00440675">
            <w:pPr>
              <w:pStyle w:val="ListParagraph"/>
              <w:spacing w:line="360" w:lineRule="auto"/>
              <w:ind w:left="0"/>
              <w:rPr>
                <w:rFonts w:ascii="Californian FB" w:hAnsi="Californian FB"/>
              </w:rPr>
            </w:pPr>
            <w:r>
              <w:rPr>
                <w:rFonts w:ascii="Californian FB" w:hAnsi="Californian FB"/>
              </w:rPr>
              <w:t>8-9</w:t>
            </w:r>
          </w:p>
        </w:tc>
        <w:tc>
          <w:tcPr>
            <w:tcW w:w="810" w:type="dxa"/>
            <w:tcBorders>
              <w:top w:val="single" w:sz="4" w:space="0" w:color="auto"/>
              <w:left w:val="single" w:sz="4" w:space="0" w:color="auto"/>
              <w:bottom w:val="single" w:sz="4" w:space="0" w:color="auto"/>
              <w:right w:val="single" w:sz="4" w:space="0" w:color="auto"/>
            </w:tcBorders>
            <w:hideMark/>
          </w:tcPr>
          <w:p w14:paraId="1C71809D" w14:textId="77777777" w:rsidR="00440675" w:rsidRDefault="00440675">
            <w:pPr>
              <w:pStyle w:val="ListParagraph"/>
              <w:spacing w:line="360" w:lineRule="auto"/>
              <w:ind w:left="0"/>
              <w:rPr>
                <w:rFonts w:ascii="Californian FB" w:hAnsi="Californian FB"/>
              </w:rPr>
            </w:pPr>
            <w:r>
              <w:rPr>
                <w:rFonts w:ascii="Californian FB" w:hAnsi="Californian FB"/>
              </w:rPr>
              <w:t>86</w:t>
            </w:r>
          </w:p>
        </w:tc>
        <w:tc>
          <w:tcPr>
            <w:tcW w:w="1252" w:type="dxa"/>
            <w:tcBorders>
              <w:top w:val="single" w:sz="4" w:space="0" w:color="auto"/>
              <w:left w:val="single" w:sz="4" w:space="0" w:color="auto"/>
              <w:bottom w:val="single" w:sz="4" w:space="0" w:color="auto"/>
              <w:right w:val="single" w:sz="4" w:space="0" w:color="auto"/>
            </w:tcBorders>
            <w:hideMark/>
          </w:tcPr>
          <w:p w14:paraId="495FBFE8" w14:textId="77777777" w:rsidR="00440675" w:rsidRDefault="00440675">
            <w:pPr>
              <w:pStyle w:val="ListParagraph"/>
              <w:spacing w:line="360" w:lineRule="auto"/>
              <w:ind w:left="0"/>
              <w:rPr>
                <w:rFonts w:ascii="Californian FB" w:hAnsi="Californian FB"/>
              </w:rPr>
            </w:pPr>
            <w:r>
              <w:rPr>
                <w:rFonts w:ascii="Californian FB" w:hAnsi="Californian FB"/>
              </w:rPr>
              <w:t>0.12</w:t>
            </w:r>
          </w:p>
        </w:tc>
      </w:tr>
      <w:tr w:rsidR="00440675" w14:paraId="6B070F6F"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593B7CDB" w14:textId="77777777" w:rsidR="00440675" w:rsidRDefault="00440675">
            <w:pPr>
              <w:pStyle w:val="ListParagraph"/>
              <w:spacing w:line="360" w:lineRule="auto"/>
              <w:ind w:left="0"/>
              <w:rPr>
                <w:rFonts w:ascii="Californian FB" w:hAnsi="Californian FB"/>
              </w:rPr>
            </w:pPr>
            <w:r>
              <w:rPr>
                <w:rFonts w:ascii="Californian FB" w:hAnsi="Californian FB"/>
              </w:rPr>
              <w:t>9-10</w:t>
            </w:r>
          </w:p>
        </w:tc>
        <w:tc>
          <w:tcPr>
            <w:tcW w:w="810" w:type="dxa"/>
            <w:tcBorders>
              <w:top w:val="single" w:sz="4" w:space="0" w:color="auto"/>
              <w:left w:val="single" w:sz="4" w:space="0" w:color="auto"/>
              <w:bottom w:val="single" w:sz="4" w:space="0" w:color="auto"/>
              <w:right w:val="single" w:sz="4" w:space="0" w:color="auto"/>
            </w:tcBorders>
            <w:hideMark/>
          </w:tcPr>
          <w:p w14:paraId="5A31C6D5" w14:textId="77777777" w:rsidR="00440675" w:rsidRDefault="00440675">
            <w:pPr>
              <w:pStyle w:val="ListParagraph"/>
              <w:spacing w:line="360" w:lineRule="auto"/>
              <w:ind w:left="0"/>
              <w:rPr>
                <w:rFonts w:ascii="Californian FB" w:hAnsi="Californian FB"/>
              </w:rPr>
            </w:pPr>
            <w:r>
              <w:rPr>
                <w:rFonts w:ascii="Californian FB" w:hAnsi="Californian FB"/>
              </w:rPr>
              <w:t>84</w:t>
            </w:r>
          </w:p>
        </w:tc>
        <w:tc>
          <w:tcPr>
            <w:tcW w:w="1252" w:type="dxa"/>
            <w:tcBorders>
              <w:top w:val="single" w:sz="4" w:space="0" w:color="auto"/>
              <w:left w:val="single" w:sz="4" w:space="0" w:color="auto"/>
              <w:bottom w:val="single" w:sz="4" w:space="0" w:color="auto"/>
              <w:right w:val="single" w:sz="4" w:space="0" w:color="auto"/>
            </w:tcBorders>
            <w:hideMark/>
          </w:tcPr>
          <w:p w14:paraId="42A5BB16" w14:textId="77777777" w:rsidR="00440675" w:rsidRDefault="00440675">
            <w:pPr>
              <w:pStyle w:val="ListParagraph"/>
              <w:spacing w:line="360" w:lineRule="auto"/>
              <w:ind w:left="0"/>
              <w:rPr>
                <w:rFonts w:ascii="Californian FB" w:hAnsi="Californian FB"/>
              </w:rPr>
            </w:pPr>
            <w:r>
              <w:rPr>
                <w:rFonts w:ascii="Californian FB" w:hAnsi="Californian FB"/>
              </w:rPr>
              <w:t>0.11</w:t>
            </w:r>
          </w:p>
        </w:tc>
      </w:tr>
      <w:tr w:rsidR="00440675" w14:paraId="56EE44CE"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08E80A5E" w14:textId="77777777" w:rsidR="00440675" w:rsidRDefault="00440675">
            <w:pPr>
              <w:pStyle w:val="ListParagraph"/>
              <w:spacing w:line="360" w:lineRule="auto"/>
              <w:ind w:left="0"/>
              <w:rPr>
                <w:rFonts w:ascii="Californian FB" w:hAnsi="Californian FB"/>
              </w:rPr>
            </w:pPr>
            <w:r>
              <w:rPr>
                <w:rFonts w:ascii="Californian FB" w:hAnsi="Californian FB"/>
              </w:rPr>
              <w:t>10-11</w:t>
            </w:r>
          </w:p>
        </w:tc>
        <w:tc>
          <w:tcPr>
            <w:tcW w:w="810" w:type="dxa"/>
            <w:tcBorders>
              <w:top w:val="single" w:sz="4" w:space="0" w:color="auto"/>
              <w:left w:val="single" w:sz="4" w:space="0" w:color="auto"/>
              <w:bottom w:val="single" w:sz="4" w:space="0" w:color="auto"/>
              <w:right w:val="single" w:sz="4" w:space="0" w:color="auto"/>
            </w:tcBorders>
            <w:hideMark/>
          </w:tcPr>
          <w:p w14:paraId="48E26122" w14:textId="77777777" w:rsidR="00440675" w:rsidRDefault="00440675">
            <w:pPr>
              <w:pStyle w:val="ListParagraph"/>
              <w:spacing w:line="360" w:lineRule="auto"/>
              <w:ind w:left="0"/>
              <w:rPr>
                <w:rFonts w:ascii="Californian FB" w:hAnsi="Californian FB"/>
              </w:rPr>
            </w:pPr>
            <w:r>
              <w:rPr>
                <w:rFonts w:ascii="Californian FB" w:hAnsi="Californian FB"/>
              </w:rPr>
              <w:t>83</w:t>
            </w:r>
          </w:p>
        </w:tc>
        <w:tc>
          <w:tcPr>
            <w:tcW w:w="1252" w:type="dxa"/>
            <w:tcBorders>
              <w:top w:val="single" w:sz="4" w:space="0" w:color="auto"/>
              <w:left w:val="single" w:sz="4" w:space="0" w:color="auto"/>
              <w:bottom w:val="single" w:sz="4" w:space="0" w:color="auto"/>
              <w:right w:val="single" w:sz="4" w:space="0" w:color="auto"/>
            </w:tcBorders>
            <w:hideMark/>
          </w:tcPr>
          <w:p w14:paraId="2FB53CE7" w14:textId="77777777" w:rsidR="00440675" w:rsidRDefault="00440675">
            <w:pPr>
              <w:pStyle w:val="ListParagraph"/>
              <w:spacing w:line="360" w:lineRule="auto"/>
              <w:ind w:left="0"/>
              <w:rPr>
                <w:rFonts w:ascii="Californian FB" w:hAnsi="Californian FB"/>
              </w:rPr>
            </w:pPr>
            <w:r>
              <w:rPr>
                <w:rFonts w:ascii="Californian FB" w:hAnsi="Californian FB"/>
              </w:rPr>
              <w:t>0.11</w:t>
            </w:r>
          </w:p>
        </w:tc>
      </w:tr>
      <w:tr w:rsidR="00440675" w14:paraId="5C28753F"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0DD27957" w14:textId="77777777" w:rsidR="00440675" w:rsidRDefault="00440675">
            <w:pPr>
              <w:pStyle w:val="ListParagraph"/>
              <w:spacing w:line="360" w:lineRule="auto"/>
              <w:ind w:left="0"/>
              <w:rPr>
                <w:rFonts w:ascii="Californian FB" w:hAnsi="Californian FB"/>
              </w:rPr>
            </w:pPr>
            <w:r>
              <w:rPr>
                <w:rFonts w:ascii="Californian FB" w:hAnsi="Californian FB"/>
              </w:rPr>
              <w:t>11-12</w:t>
            </w:r>
          </w:p>
        </w:tc>
        <w:tc>
          <w:tcPr>
            <w:tcW w:w="810" w:type="dxa"/>
            <w:tcBorders>
              <w:top w:val="single" w:sz="4" w:space="0" w:color="auto"/>
              <w:left w:val="single" w:sz="4" w:space="0" w:color="auto"/>
              <w:bottom w:val="single" w:sz="4" w:space="0" w:color="auto"/>
              <w:right w:val="single" w:sz="4" w:space="0" w:color="auto"/>
            </w:tcBorders>
            <w:hideMark/>
          </w:tcPr>
          <w:p w14:paraId="5E85C4A9" w14:textId="77777777" w:rsidR="00440675" w:rsidRDefault="00440675">
            <w:pPr>
              <w:pStyle w:val="ListParagraph"/>
              <w:spacing w:line="360" w:lineRule="auto"/>
              <w:ind w:left="0"/>
              <w:rPr>
                <w:rFonts w:ascii="Californian FB" w:hAnsi="Californian FB"/>
              </w:rPr>
            </w:pPr>
            <w:r>
              <w:rPr>
                <w:rFonts w:ascii="Californian FB" w:hAnsi="Californian FB"/>
              </w:rPr>
              <w:t>79</w:t>
            </w:r>
          </w:p>
        </w:tc>
        <w:tc>
          <w:tcPr>
            <w:tcW w:w="1252" w:type="dxa"/>
            <w:tcBorders>
              <w:top w:val="single" w:sz="4" w:space="0" w:color="auto"/>
              <w:left w:val="single" w:sz="4" w:space="0" w:color="auto"/>
              <w:bottom w:val="single" w:sz="4" w:space="0" w:color="auto"/>
              <w:right w:val="single" w:sz="4" w:space="0" w:color="auto"/>
            </w:tcBorders>
            <w:hideMark/>
          </w:tcPr>
          <w:p w14:paraId="4CD6813A" w14:textId="77777777" w:rsidR="00440675" w:rsidRDefault="00440675">
            <w:pPr>
              <w:pStyle w:val="ListParagraph"/>
              <w:spacing w:line="360" w:lineRule="auto"/>
              <w:ind w:left="0"/>
              <w:rPr>
                <w:rFonts w:ascii="Californian FB" w:hAnsi="Californian FB"/>
              </w:rPr>
            </w:pPr>
            <w:r>
              <w:rPr>
                <w:rFonts w:ascii="Californian FB" w:hAnsi="Californian FB"/>
              </w:rPr>
              <w:t>0.11</w:t>
            </w:r>
          </w:p>
        </w:tc>
      </w:tr>
      <w:tr w:rsidR="00440675" w14:paraId="0495A29B"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1726D04D" w14:textId="77777777" w:rsidR="00440675" w:rsidRDefault="00440675">
            <w:pPr>
              <w:pStyle w:val="ListParagraph"/>
              <w:spacing w:line="360" w:lineRule="auto"/>
              <w:ind w:left="0"/>
              <w:rPr>
                <w:rFonts w:ascii="Californian FB" w:hAnsi="Californian FB"/>
              </w:rPr>
            </w:pPr>
            <w:r>
              <w:rPr>
                <w:rFonts w:ascii="Californian FB" w:hAnsi="Californian FB"/>
              </w:rPr>
              <w:t>12-13</w:t>
            </w:r>
          </w:p>
        </w:tc>
        <w:tc>
          <w:tcPr>
            <w:tcW w:w="810" w:type="dxa"/>
            <w:tcBorders>
              <w:top w:val="single" w:sz="4" w:space="0" w:color="auto"/>
              <w:left w:val="single" w:sz="4" w:space="0" w:color="auto"/>
              <w:bottom w:val="single" w:sz="4" w:space="0" w:color="auto"/>
              <w:right w:val="single" w:sz="4" w:space="0" w:color="auto"/>
            </w:tcBorders>
            <w:hideMark/>
          </w:tcPr>
          <w:p w14:paraId="4711C85A" w14:textId="77777777" w:rsidR="00440675" w:rsidRDefault="00440675">
            <w:pPr>
              <w:pStyle w:val="ListParagraph"/>
              <w:spacing w:line="360" w:lineRule="auto"/>
              <w:ind w:left="0"/>
              <w:rPr>
                <w:rFonts w:ascii="Californian FB" w:hAnsi="Californian FB"/>
              </w:rPr>
            </w:pPr>
            <w:r>
              <w:rPr>
                <w:rFonts w:ascii="Californian FB" w:hAnsi="Californian FB"/>
              </w:rPr>
              <w:t>54</w:t>
            </w:r>
          </w:p>
        </w:tc>
        <w:tc>
          <w:tcPr>
            <w:tcW w:w="1252" w:type="dxa"/>
            <w:tcBorders>
              <w:top w:val="single" w:sz="4" w:space="0" w:color="auto"/>
              <w:left w:val="single" w:sz="4" w:space="0" w:color="auto"/>
              <w:bottom w:val="single" w:sz="4" w:space="0" w:color="auto"/>
              <w:right w:val="single" w:sz="4" w:space="0" w:color="auto"/>
            </w:tcBorders>
            <w:hideMark/>
          </w:tcPr>
          <w:p w14:paraId="10400F3F" w14:textId="77777777" w:rsidR="00440675" w:rsidRDefault="00440675">
            <w:pPr>
              <w:pStyle w:val="ListParagraph"/>
              <w:spacing w:line="360" w:lineRule="auto"/>
              <w:ind w:left="0"/>
              <w:rPr>
                <w:rFonts w:ascii="Californian FB" w:hAnsi="Californian FB"/>
              </w:rPr>
            </w:pPr>
            <w:r>
              <w:rPr>
                <w:rFonts w:ascii="Californian FB" w:hAnsi="Californian FB"/>
              </w:rPr>
              <w:t>0.07</w:t>
            </w:r>
          </w:p>
        </w:tc>
      </w:tr>
      <w:tr w:rsidR="00440675" w14:paraId="42BC5DD8"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7B8BC90E" w14:textId="77777777" w:rsidR="00440675" w:rsidRDefault="00440675">
            <w:pPr>
              <w:pStyle w:val="ListParagraph"/>
              <w:spacing w:line="360" w:lineRule="auto"/>
              <w:ind w:left="0"/>
              <w:rPr>
                <w:rFonts w:ascii="Californian FB" w:hAnsi="Californian FB"/>
              </w:rPr>
            </w:pPr>
            <w:r>
              <w:rPr>
                <w:rFonts w:ascii="Californian FB" w:hAnsi="Californian FB"/>
              </w:rPr>
              <w:t>13-14</w:t>
            </w:r>
          </w:p>
        </w:tc>
        <w:tc>
          <w:tcPr>
            <w:tcW w:w="810" w:type="dxa"/>
            <w:tcBorders>
              <w:top w:val="single" w:sz="4" w:space="0" w:color="auto"/>
              <w:left w:val="single" w:sz="4" w:space="0" w:color="auto"/>
              <w:bottom w:val="single" w:sz="4" w:space="0" w:color="auto"/>
              <w:right w:val="single" w:sz="4" w:space="0" w:color="auto"/>
            </w:tcBorders>
            <w:hideMark/>
          </w:tcPr>
          <w:p w14:paraId="3CAD197E" w14:textId="77777777" w:rsidR="00440675" w:rsidRDefault="00440675">
            <w:pPr>
              <w:pStyle w:val="ListParagraph"/>
              <w:spacing w:line="360" w:lineRule="auto"/>
              <w:ind w:left="0"/>
              <w:rPr>
                <w:rFonts w:ascii="Californian FB" w:hAnsi="Californian FB"/>
              </w:rPr>
            </w:pPr>
            <w:r>
              <w:rPr>
                <w:rFonts w:ascii="Californian FB" w:hAnsi="Californian FB"/>
              </w:rPr>
              <w:t>49</w:t>
            </w:r>
          </w:p>
        </w:tc>
        <w:tc>
          <w:tcPr>
            <w:tcW w:w="1252" w:type="dxa"/>
            <w:tcBorders>
              <w:top w:val="single" w:sz="4" w:space="0" w:color="auto"/>
              <w:left w:val="single" w:sz="4" w:space="0" w:color="auto"/>
              <w:bottom w:val="single" w:sz="4" w:space="0" w:color="auto"/>
              <w:right w:val="single" w:sz="4" w:space="0" w:color="auto"/>
            </w:tcBorders>
            <w:hideMark/>
          </w:tcPr>
          <w:p w14:paraId="57B7D6E8" w14:textId="77777777" w:rsidR="00440675" w:rsidRDefault="00440675">
            <w:pPr>
              <w:pStyle w:val="ListParagraph"/>
              <w:spacing w:line="360" w:lineRule="auto"/>
              <w:ind w:left="0"/>
              <w:rPr>
                <w:rFonts w:ascii="Californian FB" w:hAnsi="Californian FB"/>
              </w:rPr>
            </w:pPr>
            <w:r>
              <w:rPr>
                <w:rFonts w:ascii="Californian FB" w:hAnsi="Californian FB"/>
              </w:rPr>
              <w:t>0.07</w:t>
            </w:r>
          </w:p>
        </w:tc>
      </w:tr>
      <w:tr w:rsidR="00440675" w14:paraId="78FF567D"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4F68FFF5" w14:textId="77777777" w:rsidR="00440675" w:rsidRDefault="00440675">
            <w:pPr>
              <w:pStyle w:val="ListParagraph"/>
              <w:spacing w:line="360" w:lineRule="auto"/>
              <w:ind w:left="0"/>
              <w:rPr>
                <w:rFonts w:ascii="Californian FB" w:hAnsi="Californian FB"/>
              </w:rPr>
            </w:pPr>
            <w:r>
              <w:rPr>
                <w:rFonts w:ascii="Californian FB" w:hAnsi="Californian FB"/>
              </w:rPr>
              <w:t>14-15</w:t>
            </w:r>
          </w:p>
        </w:tc>
        <w:tc>
          <w:tcPr>
            <w:tcW w:w="810" w:type="dxa"/>
            <w:tcBorders>
              <w:top w:val="single" w:sz="4" w:space="0" w:color="auto"/>
              <w:left w:val="single" w:sz="4" w:space="0" w:color="auto"/>
              <w:bottom w:val="single" w:sz="4" w:space="0" w:color="auto"/>
              <w:right w:val="single" w:sz="4" w:space="0" w:color="auto"/>
            </w:tcBorders>
            <w:hideMark/>
          </w:tcPr>
          <w:p w14:paraId="0A3047B4" w14:textId="77777777" w:rsidR="00440675" w:rsidRDefault="00440675">
            <w:pPr>
              <w:pStyle w:val="ListParagraph"/>
              <w:spacing w:line="360" w:lineRule="auto"/>
              <w:ind w:left="0"/>
              <w:rPr>
                <w:rFonts w:ascii="Californian FB" w:hAnsi="Californian FB"/>
              </w:rPr>
            </w:pPr>
            <w:r>
              <w:rPr>
                <w:rFonts w:ascii="Californian FB" w:hAnsi="Californian FB"/>
              </w:rPr>
              <w:t>46</w:t>
            </w:r>
          </w:p>
        </w:tc>
        <w:tc>
          <w:tcPr>
            <w:tcW w:w="1252" w:type="dxa"/>
            <w:tcBorders>
              <w:top w:val="single" w:sz="4" w:space="0" w:color="auto"/>
              <w:left w:val="single" w:sz="4" w:space="0" w:color="auto"/>
              <w:bottom w:val="single" w:sz="4" w:space="0" w:color="auto"/>
              <w:right w:val="single" w:sz="4" w:space="0" w:color="auto"/>
            </w:tcBorders>
            <w:hideMark/>
          </w:tcPr>
          <w:p w14:paraId="793B74DE" w14:textId="77777777" w:rsidR="00440675" w:rsidRDefault="00440675">
            <w:pPr>
              <w:pStyle w:val="ListParagraph"/>
              <w:spacing w:line="360" w:lineRule="auto"/>
              <w:ind w:left="0"/>
              <w:rPr>
                <w:rFonts w:ascii="Californian FB" w:hAnsi="Californian FB"/>
              </w:rPr>
            </w:pPr>
            <w:r>
              <w:rPr>
                <w:rFonts w:ascii="Californian FB" w:hAnsi="Californian FB"/>
              </w:rPr>
              <w:t>0.06</w:t>
            </w:r>
          </w:p>
        </w:tc>
      </w:tr>
      <w:tr w:rsidR="00440675" w14:paraId="413C6B70"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76A604B3" w14:textId="77777777" w:rsidR="00440675" w:rsidRDefault="00440675">
            <w:pPr>
              <w:pStyle w:val="ListParagraph"/>
              <w:spacing w:line="360" w:lineRule="auto"/>
              <w:ind w:left="0"/>
              <w:rPr>
                <w:rFonts w:ascii="Californian FB" w:hAnsi="Californian FB"/>
              </w:rPr>
            </w:pPr>
            <w:r>
              <w:rPr>
                <w:rFonts w:ascii="Californian FB" w:hAnsi="Californian FB"/>
              </w:rPr>
              <w:t>15-16</w:t>
            </w:r>
          </w:p>
        </w:tc>
        <w:tc>
          <w:tcPr>
            <w:tcW w:w="810" w:type="dxa"/>
            <w:tcBorders>
              <w:top w:val="single" w:sz="4" w:space="0" w:color="auto"/>
              <w:left w:val="single" w:sz="4" w:space="0" w:color="auto"/>
              <w:bottom w:val="single" w:sz="4" w:space="0" w:color="auto"/>
              <w:right w:val="single" w:sz="4" w:space="0" w:color="auto"/>
            </w:tcBorders>
            <w:hideMark/>
          </w:tcPr>
          <w:p w14:paraId="5A0F3AA4" w14:textId="77777777" w:rsidR="00440675" w:rsidRDefault="00440675">
            <w:pPr>
              <w:pStyle w:val="ListParagraph"/>
              <w:spacing w:line="360" w:lineRule="auto"/>
              <w:ind w:left="0"/>
              <w:rPr>
                <w:rFonts w:ascii="Californian FB" w:hAnsi="Californian FB"/>
              </w:rPr>
            </w:pPr>
            <w:r>
              <w:rPr>
                <w:rFonts w:ascii="Californian FB" w:hAnsi="Californian FB"/>
              </w:rPr>
              <w:t>43</w:t>
            </w:r>
          </w:p>
        </w:tc>
        <w:tc>
          <w:tcPr>
            <w:tcW w:w="1252" w:type="dxa"/>
            <w:tcBorders>
              <w:top w:val="single" w:sz="4" w:space="0" w:color="auto"/>
              <w:left w:val="single" w:sz="4" w:space="0" w:color="auto"/>
              <w:bottom w:val="single" w:sz="4" w:space="0" w:color="auto"/>
              <w:right w:val="single" w:sz="4" w:space="0" w:color="auto"/>
            </w:tcBorders>
            <w:hideMark/>
          </w:tcPr>
          <w:p w14:paraId="154989E9" w14:textId="77777777" w:rsidR="00440675" w:rsidRDefault="00440675">
            <w:pPr>
              <w:pStyle w:val="ListParagraph"/>
              <w:spacing w:line="360" w:lineRule="auto"/>
              <w:ind w:left="0"/>
              <w:rPr>
                <w:rFonts w:ascii="Californian FB" w:hAnsi="Californian FB"/>
              </w:rPr>
            </w:pPr>
            <w:r>
              <w:rPr>
                <w:rFonts w:ascii="Californian FB" w:hAnsi="Californian FB"/>
              </w:rPr>
              <w:t>0.06</w:t>
            </w:r>
          </w:p>
        </w:tc>
      </w:tr>
      <w:tr w:rsidR="00440675" w14:paraId="69A015F7"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45F27F94" w14:textId="77777777" w:rsidR="00440675" w:rsidRDefault="00440675">
            <w:pPr>
              <w:pStyle w:val="ListParagraph"/>
              <w:spacing w:line="360" w:lineRule="auto"/>
              <w:ind w:left="0"/>
              <w:rPr>
                <w:rFonts w:ascii="Californian FB" w:hAnsi="Californian FB"/>
              </w:rPr>
            </w:pPr>
            <w:r>
              <w:rPr>
                <w:rFonts w:ascii="Californian FB" w:hAnsi="Californian FB"/>
              </w:rPr>
              <w:t>16-17</w:t>
            </w:r>
          </w:p>
        </w:tc>
        <w:tc>
          <w:tcPr>
            <w:tcW w:w="810" w:type="dxa"/>
            <w:tcBorders>
              <w:top w:val="single" w:sz="4" w:space="0" w:color="auto"/>
              <w:left w:val="single" w:sz="4" w:space="0" w:color="auto"/>
              <w:bottom w:val="single" w:sz="4" w:space="0" w:color="auto"/>
              <w:right w:val="single" w:sz="4" w:space="0" w:color="auto"/>
            </w:tcBorders>
            <w:hideMark/>
          </w:tcPr>
          <w:p w14:paraId="03152D15" w14:textId="77777777" w:rsidR="00440675" w:rsidRDefault="00440675">
            <w:pPr>
              <w:pStyle w:val="ListParagraph"/>
              <w:spacing w:line="360" w:lineRule="auto"/>
              <w:ind w:left="0"/>
              <w:rPr>
                <w:rFonts w:ascii="Californian FB" w:hAnsi="Californian FB"/>
              </w:rPr>
            </w:pPr>
            <w:r>
              <w:rPr>
                <w:rFonts w:ascii="Californian FB" w:hAnsi="Californian FB"/>
              </w:rPr>
              <w:t>20</w:t>
            </w:r>
          </w:p>
        </w:tc>
        <w:tc>
          <w:tcPr>
            <w:tcW w:w="1252" w:type="dxa"/>
            <w:tcBorders>
              <w:top w:val="single" w:sz="4" w:space="0" w:color="auto"/>
              <w:left w:val="single" w:sz="4" w:space="0" w:color="auto"/>
              <w:bottom w:val="single" w:sz="4" w:space="0" w:color="auto"/>
              <w:right w:val="single" w:sz="4" w:space="0" w:color="auto"/>
            </w:tcBorders>
            <w:hideMark/>
          </w:tcPr>
          <w:p w14:paraId="5E6F29B6" w14:textId="77777777" w:rsidR="00440675" w:rsidRDefault="00440675">
            <w:pPr>
              <w:pStyle w:val="ListParagraph"/>
              <w:spacing w:line="360" w:lineRule="auto"/>
              <w:ind w:left="0"/>
              <w:rPr>
                <w:rFonts w:ascii="Californian FB" w:hAnsi="Californian FB"/>
              </w:rPr>
            </w:pPr>
            <w:r>
              <w:rPr>
                <w:rFonts w:ascii="Californian FB" w:hAnsi="Californian FB"/>
              </w:rPr>
              <w:t>0.03</w:t>
            </w:r>
          </w:p>
        </w:tc>
      </w:tr>
      <w:tr w:rsidR="00440675" w14:paraId="243A14BB"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3D779652" w14:textId="77777777" w:rsidR="00440675" w:rsidRDefault="00440675">
            <w:pPr>
              <w:pStyle w:val="ListParagraph"/>
              <w:spacing w:line="360" w:lineRule="auto"/>
              <w:ind w:left="0"/>
              <w:rPr>
                <w:rFonts w:ascii="Californian FB" w:hAnsi="Californian FB"/>
              </w:rPr>
            </w:pPr>
            <w:r>
              <w:rPr>
                <w:rFonts w:ascii="Californian FB" w:hAnsi="Californian FB"/>
              </w:rPr>
              <w:t>17-18</w:t>
            </w:r>
          </w:p>
        </w:tc>
        <w:tc>
          <w:tcPr>
            <w:tcW w:w="810" w:type="dxa"/>
            <w:tcBorders>
              <w:top w:val="single" w:sz="4" w:space="0" w:color="auto"/>
              <w:left w:val="single" w:sz="4" w:space="0" w:color="auto"/>
              <w:bottom w:val="single" w:sz="4" w:space="0" w:color="auto"/>
              <w:right w:val="single" w:sz="4" w:space="0" w:color="auto"/>
            </w:tcBorders>
            <w:hideMark/>
          </w:tcPr>
          <w:p w14:paraId="2FCEAFB7" w14:textId="77777777" w:rsidR="00440675" w:rsidRDefault="00440675">
            <w:pPr>
              <w:pStyle w:val="ListParagraph"/>
              <w:spacing w:line="360" w:lineRule="auto"/>
              <w:ind w:left="0"/>
              <w:rPr>
                <w:rFonts w:ascii="Californian FB" w:hAnsi="Californian FB"/>
              </w:rPr>
            </w:pPr>
            <w:r>
              <w:rPr>
                <w:rFonts w:ascii="Californian FB" w:hAnsi="Californian FB"/>
              </w:rPr>
              <w:t>19</w:t>
            </w:r>
          </w:p>
        </w:tc>
        <w:tc>
          <w:tcPr>
            <w:tcW w:w="1252" w:type="dxa"/>
            <w:tcBorders>
              <w:top w:val="single" w:sz="4" w:space="0" w:color="auto"/>
              <w:left w:val="single" w:sz="4" w:space="0" w:color="auto"/>
              <w:bottom w:val="single" w:sz="4" w:space="0" w:color="auto"/>
              <w:right w:val="single" w:sz="4" w:space="0" w:color="auto"/>
            </w:tcBorders>
            <w:hideMark/>
          </w:tcPr>
          <w:p w14:paraId="2737D6D9" w14:textId="77777777" w:rsidR="00440675" w:rsidRDefault="00440675">
            <w:pPr>
              <w:pStyle w:val="ListParagraph"/>
              <w:spacing w:line="360" w:lineRule="auto"/>
              <w:ind w:left="0"/>
              <w:rPr>
                <w:rFonts w:ascii="Californian FB" w:hAnsi="Californian FB"/>
              </w:rPr>
            </w:pPr>
            <w:r>
              <w:rPr>
                <w:rFonts w:ascii="Californian FB" w:hAnsi="Californian FB"/>
              </w:rPr>
              <w:t>0.03</w:t>
            </w:r>
          </w:p>
        </w:tc>
      </w:tr>
      <w:tr w:rsidR="00440675" w14:paraId="6235BE01"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633A11DD" w14:textId="77777777" w:rsidR="00440675" w:rsidRDefault="00440675">
            <w:pPr>
              <w:pStyle w:val="ListParagraph"/>
              <w:spacing w:line="360" w:lineRule="auto"/>
              <w:ind w:left="0"/>
              <w:rPr>
                <w:rFonts w:ascii="Californian FB" w:hAnsi="Californian FB"/>
              </w:rPr>
            </w:pPr>
            <w:r>
              <w:rPr>
                <w:rFonts w:ascii="Californian FB" w:hAnsi="Californian FB"/>
              </w:rPr>
              <w:t>18-19</w:t>
            </w:r>
          </w:p>
        </w:tc>
        <w:tc>
          <w:tcPr>
            <w:tcW w:w="810" w:type="dxa"/>
            <w:tcBorders>
              <w:top w:val="single" w:sz="4" w:space="0" w:color="auto"/>
              <w:left w:val="single" w:sz="4" w:space="0" w:color="auto"/>
              <w:bottom w:val="single" w:sz="4" w:space="0" w:color="auto"/>
              <w:right w:val="single" w:sz="4" w:space="0" w:color="auto"/>
            </w:tcBorders>
            <w:hideMark/>
          </w:tcPr>
          <w:p w14:paraId="45CC3383" w14:textId="77777777" w:rsidR="00440675" w:rsidRDefault="00440675">
            <w:pPr>
              <w:pStyle w:val="ListParagraph"/>
              <w:spacing w:line="360" w:lineRule="auto"/>
              <w:ind w:left="0"/>
              <w:rPr>
                <w:rFonts w:ascii="Californian FB" w:hAnsi="Californian FB"/>
              </w:rPr>
            </w:pPr>
            <w:r>
              <w:rPr>
                <w:rFonts w:ascii="Californian FB" w:hAnsi="Californian FB"/>
              </w:rPr>
              <w:t>10</w:t>
            </w:r>
          </w:p>
        </w:tc>
        <w:tc>
          <w:tcPr>
            <w:tcW w:w="1252" w:type="dxa"/>
            <w:tcBorders>
              <w:top w:val="single" w:sz="4" w:space="0" w:color="auto"/>
              <w:left w:val="single" w:sz="4" w:space="0" w:color="auto"/>
              <w:bottom w:val="single" w:sz="4" w:space="0" w:color="auto"/>
              <w:right w:val="single" w:sz="4" w:space="0" w:color="auto"/>
            </w:tcBorders>
            <w:hideMark/>
          </w:tcPr>
          <w:p w14:paraId="45E0F577" w14:textId="77777777" w:rsidR="00440675" w:rsidRDefault="00440675">
            <w:pPr>
              <w:pStyle w:val="ListParagraph"/>
              <w:spacing w:line="360" w:lineRule="auto"/>
              <w:ind w:left="0"/>
              <w:rPr>
                <w:rFonts w:ascii="Californian FB" w:hAnsi="Californian FB"/>
              </w:rPr>
            </w:pPr>
            <w:r>
              <w:rPr>
                <w:rFonts w:ascii="Californian FB" w:hAnsi="Californian FB"/>
              </w:rPr>
              <w:t>0.01</w:t>
            </w:r>
          </w:p>
        </w:tc>
      </w:tr>
      <w:tr w:rsidR="00440675" w14:paraId="741CC62C"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42C71C28" w14:textId="77777777" w:rsidR="00440675" w:rsidRDefault="00440675">
            <w:pPr>
              <w:pStyle w:val="ListParagraph"/>
              <w:spacing w:line="360" w:lineRule="auto"/>
              <w:ind w:left="0"/>
              <w:rPr>
                <w:rFonts w:ascii="Californian FB" w:hAnsi="Californian FB"/>
              </w:rPr>
            </w:pPr>
            <w:r>
              <w:rPr>
                <w:rFonts w:ascii="Californian FB" w:hAnsi="Californian FB"/>
              </w:rPr>
              <w:t>19-20</w:t>
            </w:r>
          </w:p>
        </w:tc>
        <w:tc>
          <w:tcPr>
            <w:tcW w:w="810" w:type="dxa"/>
            <w:tcBorders>
              <w:top w:val="single" w:sz="4" w:space="0" w:color="auto"/>
              <w:left w:val="single" w:sz="4" w:space="0" w:color="auto"/>
              <w:bottom w:val="single" w:sz="4" w:space="0" w:color="auto"/>
              <w:right w:val="single" w:sz="4" w:space="0" w:color="auto"/>
            </w:tcBorders>
            <w:hideMark/>
          </w:tcPr>
          <w:p w14:paraId="6B9004AB" w14:textId="77777777" w:rsidR="00440675" w:rsidRDefault="00440675">
            <w:pPr>
              <w:pStyle w:val="ListParagraph"/>
              <w:spacing w:line="360" w:lineRule="auto"/>
              <w:ind w:left="0"/>
              <w:rPr>
                <w:rFonts w:ascii="Californian FB" w:hAnsi="Californian FB"/>
              </w:rPr>
            </w:pPr>
            <w:r>
              <w:rPr>
                <w:rFonts w:ascii="Californian FB" w:hAnsi="Californian FB"/>
              </w:rPr>
              <w:t>8</w:t>
            </w:r>
          </w:p>
        </w:tc>
        <w:tc>
          <w:tcPr>
            <w:tcW w:w="1252" w:type="dxa"/>
            <w:tcBorders>
              <w:top w:val="single" w:sz="4" w:space="0" w:color="auto"/>
              <w:left w:val="single" w:sz="4" w:space="0" w:color="auto"/>
              <w:bottom w:val="single" w:sz="4" w:space="0" w:color="auto"/>
              <w:right w:val="single" w:sz="4" w:space="0" w:color="auto"/>
            </w:tcBorders>
            <w:hideMark/>
          </w:tcPr>
          <w:p w14:paraId="0F1001AB" w14:textId="77777777" w:rsidR="00440675" w:rsidRDefault="00440675">
            <w:pPr>
              <w:pStyle w:val="ListParagraph"/>
              <w:spacing w:line="360" w:lineRule="auto"/>
              <w:ind w:left="0"/>
              <w:rPr>
                <w:rFonts w:ascii="Californian FB" w:hAnsi="Californian FB"/>
              </w:rPr>
            </w:pPr>
            <w:r>
              <w:rPr>
                <w:rFonts w:ascii="Californian FB" w:hAnsi="Californian FB"/>
              </w:rPr>
              <w:t>0.01</w:t>
            </w:r>
          </w:p>
        </w:tc>
      </w:tr>
      <w:tr w:rsidR="00440675" w14:paraId="7FED28CE"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0EEB8A03" w14:textId="77777777" w:rsidR="00440675" w:rsidRDefault="00440675">
            <w:pPr>
              <w:pStyle w:val="ListParagraph"/>
              <w:spacing w:line="360" w:lineRule="auto"/>
              <w:ind w:left="0"/>
              <w:rPr>
                <w:rFonts w:ascii="Californian FB" w:hAnsi="Californian FB"/>
              </w:rPr>
            </w:pPr>
            <w:r>
              <w:rPr>
                <w:rFonts w:ascii="Californian FB" w:hAnsi="Californian FB"/>
              </w:rPr>
              <w:t>20-21</w:t>
            </w:r>
          </w:p>
        </w:tc>
        <w:tc>
          <w:tcPr>
            <w:tcW w:w="810" w:type="dxa"/>
            <w:tcBorders>
              <w:top w:val="single" w:sz="4" w:space="0" w:color="auto"/>
              <w:left w:val="single" w:sz="4" w:space="0" w:color="auto"/>
              <w:bottom w:val="single" w:sz="4" w:space="0" w:color="auto"/>
              <w:right w:val="single" w:sz="4" w:space="0" w:color="auto"/>
            </w:tcBorders>
            <w:hideMark/>
          </w:tcPr>
          <w:p w14:paraId="7D1A4AA9" w14:textId="77777777" w:rsidR="00440675" w:rsidRDefault="00440675">
            <w:pPr>
              <w:pStyle w:val="ListParagraph"/>
              <w:spacing w:line="360" w:lineRule="auto"/>
              <w:ind w:left="0"/>
              <w:rPr>
                <w:rFonts w:ascii="Californian FB" w:hAnsi="Californian FB"/>
              </w:rPr>
            </w:pPr>
            <w:r>
              <w:rPr>
                <w:rFonts w:ascii="Californian FB" w:hAnsi="Californian FB"/>
              </w:rPr>
              <w:t>6</w:t>
            </w:r>
          </w:p>
        </w:tc>
        <w:tc>
          <w:tcPr>
            <w:tcW w:w="1252" w:type="dxa"/>
            <w:tcBorders>
              <w:top w:val="single" w:sz="4" w:space="0" w:color="auto"/>
              <w:left w:val="single" w:sz="4" w:space="0" w:color="auto"/>
              <w:bottom w:val="single" w:sz="4" w:space="0" w:color="auto"/>
              <w:right w:val="single" w:sz="4" w:space="0" w:color="auto"/>
            </w:tcBorders>
            <w:hideMark/>
          </w:tcPr>
          <w:p w14:paraId="74AF30B9" w14:textId="77777777" w:rsidR="00440675" w:rsidRDefault="00440675">
            <w:pPr>
              <w:pStyle w:val="ListParagraph"/>
              <w:spacing w:line="360" w:lineRule="auto"/>
              <w:ind w:left="0"/>
              <w:rPr>
                <w:rFonts w:ascii="Californian FB" w:hAnsi="Californian FB"/>
              </w:rPr>
            </w:pPr>
            <w:r>
              <w:rPr>
                <w:rFonts w:ascii="Californian FB" w:hAnsi="Californian FB"/>
              </w:rPr>
              <w:t>0.01</w:t>
            </w:r>
          </w:p>
        </w:tc>
      </w:tr>
      <w:tr w:rsidR="00440675" w14:paraId="72C85B8F"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484373ED" w14:textId="77777777" w:rsidR="00440675" w:rsidRDefault="00440675">
            <w:pPr>
              <w:pStyle w:val="ListParagraph"/>
              <w:spacing w:line="360" w:lineRule="auto"/>
              <w:ind w:left="0"/>
              <w:rPr>
                <w:rFonts w:ascii="Californian FB" w:hAnsi="Californian FB"/>
              </w:rPr>
            </w:pPr>
            <w:r>
              <w:rPr>
                <w:rFonts w:ascii="Californian FB" w:hAnsi="Californian FB"/>
              </w:rPr>
              <w:t>21-22</w:t>
            </w:r>
          </w:p>
        </w:tc>
        <w:tc>
          <w:tcPr>
            <w:tcW w:w="810" w:type="dxa"/>
            <w:tcBorders>
              <w:top w:val="single" w:sz="4" w:space="0" w:color="auto"/>
              <w:left w:val="single" w:sz="4" w:space="0" w:color="auto"/>
              <w:bottom w:val="single" w:sz="4" w:space="0" w:color="auto"/>
              <w:right w:val="single" w:sz="4" w:space="0" w:color="auto"/>
            </w:tcBorders>
            <w:hideMark/>
          </w:tcPr>
          <w:p w14:paraId="5EC32622" w14:textId="77777777" w:rsidR="00440675" w:rsidRDefault="00440675">
            <w:pPr>
              <w:pStyle w:val="ListParagraph"/>
              <w:spacing w:line="360" w:lineRule="auto"/>
              <w:ind w:left="0"/>
              <w:rPr>
                <w:rFonts w:ascii="Californian FB" w:hAnsi="Californian FB"/>
              </w:rPr>
            </w:pPr>
            <w:r>
              <w:rPr>
                <w:rFonts w:ascii="Californian FB" w:hAnsi="Californian FB"/>
              </w:rPr>
              <w:t>5</w:t>
            </w:r>
          </w:p>
        </w:tc>
        <w:tc>
          <w:tcPr>
            <w:tcW w:w="1252" w:type="dxa"/>
            <w:tcBorders>
              <w:top w:val="single" w:sz="4" w:space="0" w:color="auto"/>
              <w:left w:val="single" w:sz="4" w:space="0" w:color="auto"/>
              <w:bottom w:val="single" w:sz="4" w:space="0" w:color="auto"/>
              <w:right w:val="single" w:sz="4" w:space="0" w:color="auto"/>
            </w:tcBorders>
            <w:hideMark/>
          </w:tcPr>
          <w:p w14:paraId="7F9ADAC9" w14:textId="77777777" w:rsidR="00440675" w:rsidRDefault="00440675">
            <w:pPr>
              <w:pStyle w:val="ListParagraph"/>
              <w:spacing w:line="360" w:lineRule="auto"/>
              <w:ind w:left="0"/>
              <w:rPr>
                <w:rFonts w:ascii="Californian FB" w:hAnsi="Californian FB"/>
              </w:rPr>
            </w:pPr>
            <w:r>
              <w:rPr>
                <w:rFonts w:ascii="Californian FB" w:hAnsi="Californian FB"/>
              </w:rPr>
              <w:t>0.01</w:t>
            </w:r>
          </w:p>
        </w:tc>
      </w:tr>
      <w:tr w:rsidR="00440675" w14:paraId="0E736041"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0B6D779C" w14:textId="77777777" w:rsidR="00440675" w:rsidRDefault="00440675">
            <w:pPr>
              <w:pStyle w:val="ListParagraph"/>
              <w:spacing w:line="360" w:lineRule="auto"/>
              <w:ind w:left="0"/>
              <w:rPr>
                <w:rFonts w:ascii="Californian FB" w:hAnsi="Californian FB"/>
              </w:rPr>
            </w:pPr>
            <w:r>
              <w:rPr>
                <w:rFonts w:ascii="Californian FB" w:hAnsi="Californian FB"/>
              </w:rPr>
              <w:t>22-23</w:t>
            </w:r>
          </w:p>
        </w:tc>
        <w:tc>
          <w:tcPr>
            <w:tcW w:w="810" w:type="dxa"/>
            <w:tcBorders>
              <w:top w:val="single" w:sz="4" w:space="0" w:color="auto"/>
              <w:left w:val="single" w:sz="4" w:space="0" w:color="auto"/>
              <w:bottom w:val="single" w:sz="4" w:space="0" w:color="auto"/>
              <w:right w:val="single" w:sz="4" w:space="0" w:color="auto"/>
            </w:tcBorders>
            <w:hideMark/>
          </w:tcPr>
          <w:p w14:paraId="01925C7D" w14:textId="77777777" w:rsidR="00440675" w:rsidRDefault="00440675">
            <w:pPr>
              <w:pStyle w:val="ListParagraph"/>
              <w:spacing w:line="360" w:lineRule="auto"/>
              <w:ind w:left="0"/>
              <w:rPr>
                <w:rFonts w:ascii="Californian FB" w:hAnsi="Californian FB"/>
              </w:rPr>
            </w:pPr>
            <w:r>
              <w:rPr>
                <w:rFonts w:ascii="Californian FB" w:hAnsi="Californian FB"/>
              </w:rPr>
              <w:t>5</w:t>
            </w:r>
          </w:p>
        </w:tc>
        <w:tc>
          <w:tcPr>
            <w:tcW w:w="1252" w:type="dxa"/>
            <w:tcBorders>
              <w:top w:val="single" w:sz="4" w:space="0" w:color="auto"/>
              <w:left w:val="single" w:sz="4" w:space="0" w:color="auto"/>
              <w:bottom w:val="single" w:sz="4" w:space="0" w:color="auto"/>
              <w:right w:val="single" w:sz="4" w:space="0" w:color="auto"/>
            </w:tcBorders>
            <w:hideMark/>
          </w:tcPr>
          <w:p w14:paraId="66F2DF74" w14:textId="77777777" w:rsidR="00440675" w:rsidRDefault="00440675">
            <w:pPr>
              <w:pStyle w:val="ListParagraph"/>
              <w:spacing w:line="360" w:lineRule="auto"/>
              <w:ind w:left="0"/>
              <w:rPr>
                <w:rFonts w:ascii="Californian FB" w:hAnsi="Californian FB"/>
              </w:rPr>
            </w:pPr>
            <w:r>
              <w:rPr>
                <w:rFonts w:ascii="Californian FB" w:hAnsi="Californian FB"/>
              </w:rPr>
              <w:t>0.01</w:t>
            </w:r>
          </w:p>
        </w:tc>
      </w:tr>
      <w:tr w:rsidR="00440675" w14:paraId="2738ED4B"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7B4046E5" w14:textId="77777777" w:rsidR="00440675" w:rsidRDefault="00440675">
            <w:pPr>
              <w:pStyle w:val="ListParagraph"/>
              <w:spacing w:line="360" w:lineRule="auto"/>
              <w:ind w:left="0"/>
              <w:rPr>
                <w:rFonts w:ascii="Californian FB" w:hAnsi="Californian FB"/>
              </w:rPr>
            </w:pPr>
            <w:r>
              <w:rPr>
                <w:rFonts w:ascii="Californian FB" w:hAnsi="Californian FB"/>
              </w:rPr>
              <w:t>23-24</w:t>
            </w:r>
          </w:p>
        </w:tc>
        <w:tc>
          <w:tcPr>
            <w:tcW w:w="810" w:type="dxa"/>
            <w:tcBorders>
              <w:top w:val="single" w:sz="4" w:space="0" w:color="auto"/>
              <w:left w:val="single" w:sz="4" w:space="0" w:color="auto"/>
              <w:bottom w:val="single" w:sz="4" w:space="0" w:color="auto"/>
              <w:right w:val="single" w:sz="4" w:space="0" w:color="auto"/>
            </w:tcBorders>
            <w:hideMark/>
          </w:tcPr>
          <w:p w14:paraId="6BECC29D" w14:textId="77777777" w:rsidR="00440675" w:rsidRDefault="00440675">
            <w:pPr>
              <w:pStyle w:val="ListParagraph"/>
              <w:spacing w:line="360" w:lineRule="auto"/>
              <w:ind w:left="0"/>
              <w:rPr>
                <w:rFonts w:ascii="Californian FB" w:hAnsi="Californian FB"/>
              </w:rPr>
            </w:pPr>
            <w:r>
              <w:rPr>
                <w:rFonts w:ascii="Californian FB" w:hAnsi="Californian FB"/>
              </w:rPr>
              <w:t>4</w:t>
            </w:r>
          </w:p>
        </w:tc>
        <w:tc>
          <w:tcPr>
            <w:tcW w:w="1252" w:type="dxa"/>
            <w:tcBorders>
              <w:top w:val="single" w:sz="4" w:space="0" w:color="auto"/>
              <w:left w:val="single" w:sz="4" w:space="0" w:color="auto"/>
              <w:bottom w:val="single" w:sz="4" w:space="0" w:color="auto"/>
              <w:right w:val="single" w:sz="4" w:space="0" w:color="auto"/>
            </w:tcBorders>
            <w:hideMark/>
          </w:tcPr>
          <w:p w14:paraId="74F2F1F3" w14:textId="77777777" w:rsidR="00440675" w:rsidRDefault="00440675">
            <w:pPr>
              <w:pStyle w:val="ListParagraph"/>
              <w:spacing w:line="360" w:lineRule="auto"/>
              <w:ind w:left="0"/>
              <w:rPr>
                <w:rFonts w:ascii="Californian FB" w:hAnsi="Californian FB"/>
              </w:rPr>
            </w:pPr>
            <w:r>
              <w:rPr>
                <w:rFonts w:ascii="Californian FB" w:hAnsi="Californian FB"/>
              </w:rPr>
              <w:t>0.01</w:t>
            </w:r>
          </w:p>
        </w:tc>
      </w:tr>
      <w:tr w:rsidR="00440675" w14:paraId="4422BD23"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4DF40D05" w14:textId="77777777" w:rsidR="00440675" w:rsidRDefault="00440675">
            <w:pPr>
              <w:pStyle w:val="ListParagraph"/>
              <w:spacing w:line="360" w:lineRule="auto"/>
              <w:ind w:left="0"/>
              <w:rPr>
                <w:rFonts w:ascii="Californian FB" w:hAnsi="Californian FB"/>
              </w:rPr>
            </w:pPr>
            <w:r>
              <w:rPr>
                <w:rFonts w:ascii="Californian FB" w:hAnsi="Californian FB"/>
              </w:rPr>
              <w:t>24-25</w:t>
            </w:r>
          </w:p>
        </w:tc>
        <w:tc>
          <w:tcPr>
            <w:tcW w:w="810" w:type="dxa"/>
            <w:tcBorders>
              <w:top w:val="single" w:sz="4" w:space="0" w:color="auto"/>
              <w:left w:val="single" w:sz="4" w:space="0" w:color="auto"/>
              <w:bottom w:val="single" w:sz="4" w:space="0" w:color="auto"/>
              <w:right w:val="single" w:sz="4" w:space="0" w:color="auto"/>
            </w:tcBorders>
            <w:hideMark/>
          </w:tcPr>
          <w:p w14:paraId="26A44A31" w14:textId="77777777" w:rsidR="00440675" w:rsidRDefault="00440675">
            <w:pPr>
              <w:pStyle w:val="ListParagraph"/>
              <w:spacing w:line="360" w:lineRule="auto"/>
              <w:ind w:left="0"/>
              <w:rPr>
                <w:rFonts w:ascii="Californian FB" w:hAnsi="Californian FB"/>
              </w:rPr>
            </w:pPr>
            <w:r>
              <w:rPr>
                <w:rFonts w:ascii="Californian FB" w:hAnsi="Californian FB"/>
              </w:rPr>
              <w:t>4</w:t>
            </w:r>
          </w:p>
        </w:tc>
        <w:tc>
          <w:tcPr>
            <w:tcW w:w="1252" w:type="dxa"/>
            <w:tcBorders>
              <w:top w:val="single" w:sz="4" w:space="0" w:color="auto"/>
              <w:left w:val="single" w:sz="4" w:space="0" w:color="auto"/>
              <w:bottom w:val="single" w:sz="4" w:space="0" w:color="auto"/>
              <w:right w:val="single" w:sz="4" w:space="0" w:color="auto"/>
            </w:tcBorders>
            <w:hideMark/>
          </w:tcPr>
          <w:p w14:paraId="07BEF752" w14:textId="77777777" w:rsidR="00440675" w:rsidRDefault="00440675">
            <w:pPr>
              <w:pStyle w:val="ListParagraph"/>
              <w:spacing w:line="360" w:lineRule="auto"/>
              <w:ind w:left="0"/>
              <w:rPr>
                <w:rFonts w:ascii="Californian FB" w:hAnsi="Californian FB"/>
              </w:rPr>
            </w:pPr>
            <w:r>
              <w:rPr>
                <w:rFonts w:ascii="Californian FB" w:hAnsi="Californian FB"/>
              </w:rPr>
              <w:t>0.01</w:t>
            </w:r>
          </w:p>
        </w:tc>
      </w:tr>
      <w:tr w:rsidR="00440675" w14:paraId="7226C932" w14:textId="77777777" w:rsidTr="00440675">
        <w:tc>
          <w:tcPr>
            <w:tcW w:w="1008" w:type="dxa"/>
            <w:tcBorders>
              <w:top w:val="single" w:sz="4" w:space="0" w:color="auto"/>
              <w:left w:val="single" w:sz="4" w:space="0" w:color="auto"/>
              <w:bottom w:val="single" w:sz="4" w:space="0" w:color="auto"/>
              <w:right w:val="single" w:sz="4" w:space="0" w:color="auto"/>
            </w:tcBorders>
            <w:hideMark/>
          </w:tcPr>
          <w:p w14:paraId="03BEB1F9" w14:textId="77777777" w:rsidR="00440675" w:rsidRDefault="00440675">
            <w:pPr>
              <w:pStyle w:val="ListParagraph"/>
              <w:spacing w:line="360" w:lineRule="auto"/>
              <w:ind w:left="0"/>
              <w:rPr>
                <w:rFonts w:ascii="Californian FB" w:hAnsi="Californian FB"/>
              </w:rPr>
            </w:pPr>
            <w:r>
              <w:rPr>
                <w:rFonts w:ascii="Californian FB" w:hAnsi="Californian FB"/>
              </w:rPr>
              <w:t>25+</w:t>
            </w:r>
          </w:p>
        </w:tc>
        <w:tc>
          <w:tcPr>
            <w:tcW w:w="810" w:type="dxa"/>
            <w:tcBorders>
              <w:top w:val="single" w:sz="4" w:space="0" w:color="auto"/>
              <w:left w:val="single" w:sz="4" w:space="0" w:color="auto"/>
              <w:bottom w:val="single" w:sz="4" w:space="0" w:color="auto"/>
              <w:right w:val="single" w:sz="4" w:space="0" w:color="auto"/>
            </w:tcBorders>
            <w:hideMark/>
          </w:tcPr>
          <w:p w14:paraId="45BE5128" w14:textId="77777777" w:rsidR="00440675" w:rsidRDefault="00440675">
            <w:pPr>
              <w:pStyle w:val="ListParagraph"/>
              <w:spacing w:line="360" w:lineRule="auto"/>
              <w:ind w:left="0"/>
              <w:rPr>
                <w:rFonts w:ascii="Californian FB" w:hAnsi="Californian FB"/>
              </w:rPr>
            </w:pPr>
            <w:r>
              <w:rPr>
                <w:rFonts w:ascii="Californian FB" w:hAnsi="Californian FB"/>
              </w:rPr>
              <w:t>0</w:t>
            </w:r>
          </w:p>
        </w:tc>
        <w:tc>
          <w:tcPr>
            <w:tcW w:w="1252" w:type="dxa"/>
            <w:tcBorders>
              <w:top w:val="single" w:sz="4" w:space="0" w:color="auto"/>
              <w:left w:val="single" w:sz="4" w:space="0" w:color="auto"/>
              <w:bottom w:val="single" w:sz="4" w:space="0" w:color="auto"/>
              <w:right w:val="single" w:sz="4" w:space="0" w:color="auto"/>
            </w:tcBorders>
            <w:hideMark/>
          </w:tcPr>
          <w:p w14:paraId="313C521C" w14:textId="77777777" w:rsidR="00440675" w:rsidRDefault="00440675">
            <w:pPr>
              <w:pStyle w:val="ListParagraph"/>
              <w:spacing w:line="360" w:lineRule="auto"/>
              <w:ind w:left="0"/>
              <w:rPr>
                <w:rFonts w:ascii="Californian FB" w:hAnsi="Californian FB"/>
              </w:rPr>
            </w:pPr>
            <w:r>
              <w:rPr>
                <w:rFonts w:ascii="Californian FB" w:hAnsi="Californian FB"/>
              </w:rPr>
              <w:t>0</w:t>
            </w:r>
          </w:p>
        </w:tc>
      </w:tr>
    </w:tbl>
    <w:p w14:paraId="0E1FFA28" w14:textId="77777777" w:rsidR="00440675" w:rsidRDefault="00440675">
      <w:pPr>
        <w:rPr>
          <w:sz w:val="24"/>
        </w:rPr>
      </w:pPr>
    </w:p>
    <w:p w14:paraId="035A86E7" w14:textId="755B17CF" w:rsidR="007F1551" w:rsidRPr="007F1551" w:rsidRDefault="007F1551">
      <w:pPr>
        <w:rPr>
          <w:i/>
          <w:sz w:val="24"/>
        </w:rPr>
      </w:pPr>
    </w:p>
    <w:p w14:paraId="4EEFBE55" w14:textId="77777777" w:rsidR="00440675" w:rsidRDefault="00440675" w:rsidP="007F1551">
      <w:pPr>
        <w:tabs>
          <w:tab w:val="left" w:pos="3780"/>
        </w:tabs>
        <w:rPr>
          <w:sz w:val="24"/>
        </w:rPr>
      </w:pPr>
    </w:p>
    <w:p w14:paraId="45545044" w14:textId="77777777" w:rsidR="00440675" w:rsidRDefault="00440675" w:rsidP="007F1551">
      <w:pPr>
        <w:tabs>
          <w:tab w:val="left" w:pos="3780"/>
        </w:tabs>
        <w:rPr>
          <w:sz w:val="24"/>
        </w:rPr>
      </w:pPr>
    </w:p>
    <w:p w14:paraId="3C144605" w14:textId="77777777" w:rsidR="00440675" w:rsidRDefault="00440675" w:rsidP="007F1551">
      <w:pPr>
        <w:tabs>
          <w:tab w:val="left" w:pos="3780"/>
        </w:tabs>
        <w:rPr>
          <w:sz w:val="24"/>
        </w:rPr>
      </w:pPr>
    </w:p>
    <w:p w14:paraId="138E882D" w14:textId="09396529" w:rsidR="00440675" w:rsidRDefault="00440675" w:rsidP="007F1551">
      <w:pPr>
        <w:tabs>
          <w:tab w:val="left" w:pos="3780"/>
        </w:tabs>
        <w:rPr>
          <w:sz w:val="24"/>
        </w:rPr>
      </w:pPr>
    </w:p>
    <w:p w14:paraId="79EA83AC" w14:textId="6B4C3EC0" w:rsidR="00440675" w:rsidRDefault="00440675" w:rsidP="007F1551">
      <w:pPr>
        <w:tabs>
          <w:tab w:val="left" w:pos="3780"/>
        </w:tabs>
        <w:rPr>
          <w:sz w:val="24"/>
        </w:rPr>
      </w:pPr>
    </w:p>
    <w:p w14:paraId="671032D9" w14:textId="71CCBC04" w:rsidR="00440675" w:rsidRDefault="00440675" w:rsidP="007F1551">
      <w:pPr>
        <w:tabs>
          <w:tab w:val="left" w:pos="3780"/>
        </w:tabs>
        <w:rPr>
          <w:sz w:val="24"/>
        </w:rPr>
      </w:pPr>
    </w:p>
    <w:p w14:paraId="5655DFCF" w14:textId="095420A1" w:rsidR="00440675" w:rsidRDefault="00440675" w:rsidP="007F1551">
      <w:pPr>
        <w:tabs>
          <w:tab w:val="left" w:pos="3780"/>
        </w:tabs>
        <w:rPr>
          <w:sz w:val="24"/>
        </w:rPr>
      </w:pPr>
    </w:p>
    <w:p w14:paraId="7B747A1B" w14:textId="66F82313" w:rsidR="00440675" w:rsidRDefault="00440675" w:rsidP="007F1551">
      <w:pPr>
        <w:tabs>
          <w:tab w:val="left" w:pos="3780"/>
        </w:tabs>
        <w:rPr>
          <w:sz w:val="24"/>
        </w:rPr>
      </w:pPr>
    </w:p>
    <w:p w14:paraId="586677E7" w14:textId="3E023CC3" w:rsidR="00440675" w:rsidRDefault="00440675" w:rsidP="007F1551">
      <w:pPr>
        <w:tabs>
          <w:tab w:val="left" w:pos="3780"/>
        </w:tabs>
        <w:rPr>
          <w:sz w:val="24"/>
        </w:rPr>
      </w:pPr>
    </w:p>
    <w:p w14:paraId="76E1D383" w14:textId="14BB09BA" w:rsidR="00440675" w:rsidRDefault="00440675" w:rsidP="007F1551">
      <w:pPr>
        <w:tabs>
          <w:tab w:val="left" w:pos="3780"/>
        </w:tabs>
        <w:rPr>
          <w:sz w:val="24"/>
        </w:rPr>
      </w:pPr>
    </w:p>
    <w:p w14:paraId="6670E216" w14:textId="760FFA3D" w:rsidR="00440675" w:rsidRDefault="00440675" w:rsidP="007F1551">
      <w:pPr>
        <w:tabs>
          <w:tab w:val="left" w:pos="3780"/>
        </w:tabs>
        <w:rPr>
          <w:sz w:val="24"/>
        </w:rPr>
      </w:pPr>
    </w:p>
    <w:p w14:paraId="5DFFE294" w14:textId="3CD1E060" w:rsidR="00440675" w:rsidRDefault="00440675" w:rsidP="007F1551">
      <w:pPr>
        <w:tabs>
          <w:tab w:val="left" w:pos="3780"/>
        </w:tabs>
        <w:rPr>
          <w:sz w:val="24"/>
        </w:rPr>
      </w:pPr>
    </w:p>
    <w:p w14:paraId="5A99A0D5" w14:textId="5BCEC075" w:rsidR="00440675" w:rsidRDefault="00440675" w:rsidP="007F1551">
      <w:pPr>
        <w:tabs>
          <w:tab w:val="left" w:pos="3780"/>
        </w:tabs>
        <w:rPr>
          <w:sz w:val="24"/>
        </w:rPr>
      </w:pPr>
    </w:p>
    <w:p w14:paraId="25BA1D79" w14:textId="575E6EBE" w:rsidR="00440675" w:rsidRDefault="00440675" w:rsidP="007F1551">
      <w:pPr>
        <w:tabs>
          <w:tab w:val="left" w:pos="3780"/>
        </w:tabs>
        <w:rPr>
          <w:sz w:val="24"/>
        </w:rPr>
      </w:pPr>
    </w:p>
    <w:p w14:paraId="5CCB4F88" w14:textId="1A76B736" w:rsidR="00440675" w:rsidRDefault="00440675" w:rsidP="007F1551">
      <w:pPr>
        <w:tabs>
          <w:tab w:val="left" w:pos="3780"/>
        </w:tabs>
        <w:rPr>
          <w:sz w:val="24"/>
        </w:rPr>
      </w:pPr>
    </w:p>
    <w:p w14:paraId="575F3FF3" w14:textId="54F70F90" w:rsidR="00440675" w:rsidRDefault="00440675" w:rsidP="007F1551">
      <w:pPr>
        <w:tabs>
          <w:tab w:val="left" w:pos="3780"/>
        </w:tabs>
        <w:rPr>
          <w:sz w:val="24"/>
        </w:rPr>
      </w:pPr>
    </w:p>
    <w:p w14:paraId="251CFD1A" w14:textId="6AB47C0C" w:rsidR="00440675" w:rsidRDefault="00440675" w:rsidP="007F1551">
      <w:pPr>
        <w:tabs>
          <w:tab w:val="left" w:pos="3780"/>
        </w:tabs>
        <w:rPr>
          <w:sz w:val="24"/>
        </w:rPr>
      </w:pPr>
    </w:p>
    <w:p w14:paraId="2907DAE3" w14:textId="5CD47BA4" w:rsidR="00440675" w:rsidRDefault="00440675" w:rsidP="007F1551">
      <w:pPr>
        <w:tabs>
          <w:tab w:val="left" w:pos="3780"/>
        </w:tabs>
        <w:rPr>
          <w:sz w:val="24"/>
        </w:rPr>
      </w:pPr>
    </w:p>
    <w:p w14:paraId="5E9817B2" w14:textId="237E6279" w:rsidR="00440675" w:rsidRDefault="00440675" w:rsidP="007F1551">
      <w:pPr>
        <w:tabs>
          <w:tab w:val="left" w:pos="3780"/>
        </w:tabs>
        <w:rPr>
          <w:sz w:val="24"/>
        </w:rPr>
      </w:pPr>
    </w:p>
    <w:p w14:paraId="42947008" w14:textId="159CDADA" w:rsidR="00440675" w:rsidRDefault="00440675" w:rsidP="007F1551">
      <w:pPr>
        <w:tabs>
          <w:tab w:val="left" w:pos="3780"/>
        </w:tabs>
        <w:rPr>
          <w:sz w:val="24"/>
        </w:rPr>
      </w:pPr>
    </w:p>
    <w:p w14:paraId="3D84A983" w14:textId="3C6C4D0E" w:rsidR="00440675" w:rsidRDefault="00440675" w:rsidP="007F1551">
      <w:pPr>
        <w:tabs>
          <w:tab w:val="left" w:pos="3780"/>
        </w:tabs>
        <w:rPr>
          <w:sz w:val="24"/>
        </w:rPr>
      </w:pPr>
    </w:p>
    <w:p w14:paraId="21D4E901" w14:textId="06639A0E" w:rsidR="00440675" w:rsidRPr="00440675" w:rsidRDefault="00440675" w:rsidP="007F1551">
      <w:pPr>
        <w:tabs>
          <w:tab w:val="left" w:pos="3780"/>
        </w:tabs>
        <w:rPr>
          <w:i/>
          <w:sz w:val="24"/>
        </w:rPr>
      </w:pPr>
      <w:r>
        <w:rPr>
          <w:i/>
          <w:sz w:val="24"/>
        </w:rPr>
        <w:t xml:space="preserve">Phlox </w:t>
      </w:r>
      <w:proofErr w:type="spellStart"/>
      <w:r>
        <w:rPr>
          <w:i/>
          <w:sz w:val="24"/>
        </w:rPr>
        <w:t>drummondii</w:t>
      </w:r>
      <w:proofErr w:type="spellEnd"/>
    </w:p>
    <w:p w14:paraId="6CC07130" w14:textId="050107A2" w:rsidR="007F1551" w:rsidRDefault="007F1551" w:rsidP="007F1551">
      <w:pPr>
        <w:tabs>
          <w:tab w:val="left" w:pos="3780"/>
        </w:tabs>
        <w:rPr>
          <w:sz w:val="24"/>
        </w:rPr>
      </w:pPr>
      <w:r>
        <w:rPr>
          <w:noProof/>
        </w:rPr>
        <w:drawing>
          <wp:inline distT="0" distB="0" distL="0" distR="0" wp14:anchorId="020980B2" wp14:editId="3CF2BEA3">
            <wp:extent cx="4162425" cy="3361323"/>
            <wp:effectExtent l="0" t="0" r="0" b="0"/>
            <wp:docPr id="21" name="Picture 21" descr="http://ib.berkeley.edu/courses/ib162/Week1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b.berkeley.edu/courses/ib162/Week1_files/image0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0701" cy="3368007"/>
                    </a:xfrm>
                    <a:prstGeom prst="rect">
                      <a:avLst/>
                    </a:prstGeom>
                    <a:noFill/>
                    <a:ln>
                      <a:noFill/>
                    </a:ln>
                  </pic:spPr>
                </pic:pic>
              </a:graphicData>
            </a:graphic>
          </wp:inline>
        </w:drawing>
      </w:r>
      <w:r>
        <w:rPr>
          <w:sz w:val="24"/>
        </w:rPr>
        <w:t xml:space="preserve"> </w:t>
      </w:r>
    </w:p>
    <w:p w14:paraId="78E82F87" w14:textId="77777777" w:rsidR="007F1551" w:rsidRDefault="007F1551">
      <w:pPr>
        <w:rPr>
          <w:sz w:val="24"/>
        </w:rPr>
      </w:pPr>
    </w:p>
    <w:p w14:paraId="3295E777" w14:textId="77777777" w:rsidR="00A14C06" w:rsidRDefault="007F1551">
      <w:pPr>
        <w:rPr>
          <w:sz w:val="24"/>
        </w:rPr>
      </w:pPr>
      <w:r>
        <w:rPr>
          <w:noProof/>
        </w:rPr>
        <w:drawing>
          <wp:inline distT="0" distB="0" distL="0" distR="0" wp14:anchorId="2FFEDCD6" wp14:editId="2CC5498D">
            <wp:extent cx="4218519" cy="3539845"/>
            <wp:effectExtent l="0" t="0" r="0" b="3810"/>
            <wp:docPr id="22" name="Picture 22" descr="Image result for life table survivorship sea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life table survivorship sea turt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3922" cy="3552770"/>
                    </a:xfrm>
                    <a:prstGeom prst="rect">
                      <a:avLst/>
                    </a:prstGeom>
                    <a:noFill/>
                    <a:ln>
                      <a:noFill/>
                    </a:ln>
                  </pic:spPr>
                </pic:pic>
              </a:graphicData>
            </a:graphic>
          </wp:inline>
        </w:drawing>
      </w:r>
      <w:r>
        <w:rPr>
          <w:sz w:val="24"/>
        </w:rPr>
        <w:t xml:space="preserve"> </w:t>
      </w:r>
    </w:p>
    <w:p w14:paraId="49F7E746" w14:textId="77777777" w:rsidR="00A14C06" w:rsidRDefault="00A14C06">
      <w:pPr>
        <w:rPr>
          <w:sz w:val="24"/>
        </w:rPr>
      </w:pPr>
    </w:p>
    <w:p w14:paraId="210C4F9D" w14:textId="77777777" w:rsidR="00A14C06" w:rsidRDefault="00A14C06">
      <w:pPr>
        <w:rPr>
          <w:sz w:val="24"/>
        </w:rPr>
      </w:pPr>
      <w:r>
        <w:rPr>
          <w:sz w:val="24"/>
        </w:rPr>
        <w:t>“Bubble Lab” for Part 2</w:t>
      </w:r>
    </w:p>
    <w:p w14:paraId="2CE29E32" w14:textId="77777777" w:rsidR="00AD1858" w:rsidRDefault="00AD1858">
      <w:pPr>
        <w:rPr>
          <w:sz w:val="24"/>
        </w:rPr>
      </w:pPr>
    </w:p>
    <w:p w14:paraId="540FBF0C" w14:textId="23E07A02" w:rsidR="00A14C06" w:rsidRDefault="00A14C06">
      <w:pPr>
        <w:rPr>
          <w:sz w:val="24"/>
        </w:rPr>
      </w:pPr>
      <w:r w:rsidRPr="00A14C06">
        <w:rPr>
          <w:noProof/>
          <w:sz w:val="24"/>
        </w:rPr>
        <w:drawing>
          <wp:inline distT="0" distB="0" distL="0" distR="0" wp14:anchorId="0FF6364A" wp14:editId="54D3D9B5">
            <wp:extent cx="5943600" cy="294491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44919"/>
                    </a:xfrm>
                    <a:prstGeom prst="rect">
                      <a:avLst/>
                    </a:prstGeom>
                    <a:noFill/>
                    <a:ln>
                      <a:noFill/>
                    </a:ln>
                  </pic:spPr>
                </pic:pic>
              </a:graphicData>
            </a:graphic>
          </wp:inline>
        </w:drawing>
      </w:r>
    </w:p>
    <w:p w14:paraId="75B556B2" w14:textId="6E142580" w:rsidR="00AD1858" w:rsidRDefault="00AD1858">
      <w:pPr>
        <w:rPr>
          <w:sz w:val="24"/>
        </w:rPr>
      </w:pPr>
    </w:p>
    <w:p w14:paraId="15EF9B0F" w14:textId="77777777" w:rsidR="00AD1858" w:rsidRDefault="00AD1858">
      <w:pPr>
        <w:rPr>
          <w:sz w:val="24"/>
        </w:rPr>
      </w:pPr>
    </w:p>
    <w:p w14:paraId="5572B2F1" w14:textId="1F9E07C0" w:rsidR="006B3191" w:rsidRDefault="00DF7F6D">
      <w:pPr>
        <w:rPr>
          <w:sz w:val="24"/>
        </w:rPr>
      </w:pPr>
      <w:r w:rsidRPr="00DF7F6D">
        <w:rPr>
          <w:noProof/>
          <w:sz w:val="24"/>
        </w:rPr>
        <w:lastRenderedPageBreak/>
        <w:drawing>
          <wp:inline distT="0" distB="0" distL="0" distR="0" wp14:anchorId="63E7B225" wp14:editId="3F172F6D">
            <wp:extent cx="2855924" cy="7778546"/>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5335" cy="7831415"/>
                    </a:xfrm>
                    <a:prstGeom prst="rect">
                      <a:avLst/>
                    </a:prstGeom>
                    <a:noFill/>
                    <a:ln>
                      <a:noFill/>
                    </a:ln>
                  </pic:spPr>
                </pic:pic>
              </a:graphicData>
            </a:graphic>
          </wp:inline>
        </w:drawing>
      </w:r>
      <w:r w:rsidRPr="00DF7F6D">
        <w:rPr>
          <w:noProof/>
          <w:sz w:val="24"/>
        </w:rPr>
        <w:drawing>
          <wp:inline distT="0" distB="0" distL="0" distR="0" wp14:anchorId="0C9C0102" wp14:editId="57DF5C4D">
            <wp:extent cx="2855924" cy="7778546"/>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5335" cy="7831415"/>
                    </a:xfrm>
                    <a:prstGeom prst="rect">
                      <a:avLst/>
                    </a:prstGeom>
                    <a:noFill/>
                    <a:ln>
                      <a:noFill/>
                    </a:ln>
                  </pic:spPr>
                </pic:pic>
              </a:graphicData>
            </a:graphic>
          </wp:inline>
        </w:drawing>
      </w:r>
    </w:p>
    <w:p w14:paraId="2ADA0C91" w14:textId="2A3BA8A4" w:rsidR="00011ABB" w:rsidRDefault="006B3191" w:rsidP="006B3191">
      <w:pPr>
        <w:pStyle w:val="Title"/>
      </w:pPr>
      <w:r>
        <w:lastRenderedPageBreak/>
        <w:t xml:space="preserve">Lesson </w:t>
      </w:r>
      <w:r w:rsidR="008F463F">
        <w:t>3</w:t>
      </w:r>
      <w:r>
        <w:t xml:space="preserve">: </w:t>
      </w:r>
    </w:p>
    <w:p w14:paraId="65F9FF69" w14:textId="08D33D0F" w:rsidR="006B3191" w:rsidRDefault="00011ABB" w:rsidP="006B3191">
      <w:pPr>
        <w:pStyle w:val="Title"/>
      </w:pPr>
      <w:r>
        <w:t>Patterns of Growth</w:t>
      </w:r>
    </w:p>
    <w:p w14:paraId="5DC9375B" w14:textId="7342FDEB" w:rsidR="00F375DE" w:rsidRDefault="002B465E" w:rsidP="00F375DE">
      <w:pPr>
        <w:rPr>
          <w:sz w:val="24"/>
        </w:rPr>
      </w:pPr>
      <w:r>
        <w:rPr>
          <w:b/>
          <w:sz w:val="24"/>
        </w:rPr>
        <w:t xml:space="preserve">Objectives: </w:t>
      </w:r>
      <w:r>
        <w:rPr>
          <w:sz w:val="24"/>
        </w:rPr>
        <w:t>4, 5</w:t>
      </w:r>
      <w:r>
        <w:rPr>
          <w:sz w:val="24"/>
        </w:rPr>
        <w:tab/>
      </w:r>
      <w:r>
        <w:rPr>
          <w:sz w:val="24"/>
        </w:rPr>
        <w:tab/>
      </w:r>
      <w:r w:rsidR="00011ABB" w:rsidRPr="004758FF">
        <w:rPr>
          <w:b/>
          <w:sz w:val="24"/>
        </w:rPr>
        <w:t>Time Required</w:t>
      </w:r>
      <w:r w:rsidR="00011ABB">
        <w:rPr>
          <w:sz w:val="24"/>
        </w:rPr>
        <w:t xml:space="preserve">:  </w:t>
      </w:r>
      <w:r w:rsidR="007A1E70">
        <w:rPr>
          <w:sz w:val="24"/>
        </w:rPr>
        <w:t>3</w:t>
      </w:r>
      <w:r w:rsidR="00F375DE">
        <w:rPr>
          <w:sz w:val="24"/>
        </w:rPr>
        <w:t xml:space="preserve"> class period</w:t>
      </w:r>
      <w:r w:rsidR="00011ABB">
        <w:rPr>
          <w:sz w:val="24"/>
        </w:rPr>
        <w:t>s</w:t>
      </w:r>
    </w:p>
    <w:p w14:paraId="42C83D08" w14:textId="05DF7B12" w:rsidR="006B3191" w:rsidRPr="006B3191" w:rsidRDefault="006B3191" w:rsidP="004758FF">
      <w:pPr>
        <w:jc w:val="left"/>
        <w:rPr>
          <w:sz w:val="24"/>
        </w:rPr>
      </w:pPr>
      <w:r w:rsidRPr="00EE6A4F">
        <w:rPr>
          <w:b/>
          <w:sz w:val="24"/>
        </w:rPr>
        <w:t>Launch</w:t>
      </w:r>
      <w:r w:rsidRPr="006B3191">
        <w:rPr>
          <w:sz w:val="24"/>
        </w:rPr>
        <w:t>:</w:t>
      </w:r>
      <w:r w:rsidR="007A1E70">
        <w:rPr>
          <w:sz w:val="24"/>
        </w:rPr>
        <w:t xml:space="preserve">  </w:t>
      </w:r>
      <w:r w:rsidR="003F6756">
        <w:rPr>
          <w:sz w:val="24"/>
        </w:rPr>
        <w:t xml:space="preserve">Students will have completed reading questions before class on the population growth chapter.  At the beginning of class, the instructor will answer questions about the reading guide, then show a graph of human population growth.  Questions will be posed </w:t>
      </w:r>
      <w:r w:rsidR="008E71CD">
        <w:rPr>
          <w:sz w:val="24"/>
        </w:rPr>
        <w:t>to</w:t>
      </w:r>
      <w:r w:rsidR="003F6756">
        <w:rPr>
          <w:sz w:val="24"/>
        </w:rPr>
        <w:t xml:space="preserve"> the class, such as how fast is the population growing, has it always been growing at this rate, how has the rate changed over time and why, </w:t>
      </w:r>
      <w:r w:rsidR="00AE44A6">
        <w:rPr>
          <w:sz w:val="24"/>
        </w:rPr>
        <w:t xml:space="preserve">and </w:t>
      </w:r>
      <w:r w:rsidR="003F6756">
        <w:rPr>
          <w:sz w:val="24"/>
        </w:rPr>
        <w:t>do you think the rate will change in the future and why</w:t>
      </w:r>
      <w:r w:rsidR="00AE44A6">
        <w:rPr>
          <w:sz w:val="24"/>
        </w:rPr>
        <w:t>?  Graphs with other patterns of growth will be shown and similar questions can be considered to introduce the idea that not all populations grow the same way, and even within one population the growth can change over time.</w:t>
      </w:r>
    </w:p>
    <w:p w14:paraId="49F9ACD4" w14:textId="025A861F" w:rsidR="006B3191" w:rsidRPr="006B3191" w:rsidRDefault="006B3191" w:rsidP="004758FF">
      <w:pPr>
        <w:jc w:val="left"/>
        <w:rPr>
          <w:sz w:val="24"/>
        </w:rPr>
      </w:pPr>
      <w:r w:rsidRPr="00EE6A4F">
        <w:rPr>
          <w:b/>
          <w:sz w:val="24"/>
        </w:rPr>
        <w:t>Explore</w:t>
      </w:r>
      <w:r w:rsidRPr="006B3191">
        <w:rPr>
          <w:sz w:val="24"/>
        </w:rPr>
        <w:t>:</w:t>
      </w:r>
      <w:r w:rsidR="00AE44A6">
        <w:rPr>
          <w:sz w:val="24"/>
        </w:rPr>
        <w:t xml:space="preserve">  There are three parts to the activity.  Part 1 introduces arithmetic sequences and asks students to create tables, graphs, equations, diagrams, and explanations that show linear patterns of growth.  Part 2 and Part 3 repeat the process with Quadratic and Exponential growth patterns, which are more common in biological populations.  Examples that can be used for each part follow this page.  </w:t>
      </w:r>
    </w:p>
    <w:p w14:paraId="5825A65B" w14:textId="5CC56703" w:rsidR="006B3191" w:rsidRPr="006B3191" w:rsidRDefault="006B3191" w:rsidP="004758FF">
      <w:pPr>
        <w:jc w:val="left"/>
        <w:rPr>
          <w:sz w:val="24"/>
        </w:rPr>
      </w:pPr>
      <w:r w:rsidRPr="00EE6A4F">
        <w:rPr>
          <w:b/>
          <w:sz w:val="24"/>
        </w:rPr>
        <w:t>Share</w:t>
      </w:r>
      <w:r w:rsidRPr="006B3191">
        <w:rPr>
          <w:sz w:val="24"/>
        </w:rPr>
        <w:t>:</w:t>
      </w:r>
      <w:r w:rsidR="00AE44A6">
        <w:rPr>
          <w:sz w:val="24"/>
        </w:rPr>
        <w:t xml:space="preserve">  Students can compare with a neighbor or work together in pairs or small groups during this activity.  Students can take turns showing and explaining their work to the class until all examples have been </w:t>
      </w:r>
      <w:r w:rsidR="004758FF">
        <w:rPr>
          <w:sz w:val="24"/>
        </w:rPr>
        <w:t>presented.</w:t>
      </w:r>
    </w:p>
    <w:p w14:paraId="40F9E132" w14:textId="05B82297" w:rsidR="006B3191" w:rsidRPr="006B3191" w:rsidRDefault="006B3191" w:rsidP="004758FF">
      <w:pPr>
        <w:jc w:val="left"/>
        <w:rPr>
          <w:sz w:val="24"/>
        </w:rPr>
      </w:pPr>
      <w:r w:rsidRPr="00EE6A4F">
        <w:rPr>
          <w:b/>
          <w:sz w:val="24"/>
        </w:rPr>
        <w:t>Summarize</w:t>
      </w:r>
      <w:r w:rsidRPr="006B3191">
        <w:rPr>
          <w:sz w:val="24"/>
        </w:rPr>
        <w:t>:</w:t>
      </w:r>
      <w:r w:rsidR="00AE44A6">
        <w:rPr>
          <w:sz w:val="24"/>
        </w:rPr>
        <w:t xml:space="preserve">  The instructor will emphasize elements of population growth, data analysis, and graphing that will be important in future activities in the unit, including how to determine the type of growth that is occurring, the slope and intercept and their meaning</w:t>
      </w:r>
      <w:r w:rsidR="004758FF">
        <w:rPr>
          <w:sz w:val="24"/>
        </w:rPr>
        <w:t>, and in particular the term “growth rate” and its variability.</w:t>
      </w:r>
    </w:p>
    <w:p w14:paraId="42A42C1B" w14:textId="77777777" w:rsidR="003F6756" w:rsidRDefault="003F6756" w:rsidP="004758FF">
      <w:pPr>
        <w:jc w:val="left"/>
        <w:rPr>
          <w:sz w:val="24"/>
        </w:rPr>
      </w:pPr>
      <w:r w:rsidRPr="003A51C3">
        <w:rPr>
          <w:b/>
          <w:sz w:val="24"/>
        </w:rPr>
        <w:t>Source</w:t>
      </w:r>
      <w:r>
        <w:rPr>
          <w:sz w:val="24"/>
        </w:rPr>
        <w:t>:</w:t>
      </w:r>
    </w:p>
    <w:p w14:paraId="2F3CD177" w14:textId="60E37CB1" w:rsidR="003F6756" w:rsidRDefault="003F6756" w:rsidP="0010119B">
      <w:pPr>
        <w:ind w:left="720" w:hanging="720"/>
        <w:jc w:val="left"/>
        <w:rPr>
          <w:sz w:val="24"/>
        </w:rPr>
      </w:pPr>
      <w:r>
        <w:rPr>
          <w:sz w:val="24"/>
        </w:rPr>
        <w:t xml:space="preserve">Project </w:t>
      </w:r>
      <w:proofErr w:type="spellStart"/>
      <w:r>
        <w:rPr>
          <w:sz w:val="24"/>
        </w:rPr>
        <w:t>Maths</w:t>
      </w:r>
      <w:proofErr w:type="spellEnd"/>
      <w:r>
        <w:rPr>
          <w:sz w:val="24"/>
        </w:rPr>
        <w:t xml:space="preserve"> Development Team.  “Patterns: A Relations Approach to Algebra.” </w:t>
      </w:r>
      <w:hyperlink r:id="rId26" w:history="1">
        <w:r w:rsidRPr="00E73637">
          <w:rPr>
            <w:rStyle w:val="Hyperlink"/>
            <w:sz w:val="24"/>
          </w:rPr>
          <w:t>http://www.projectmaths.ie/workshops/workshop4/PatternsARelationsApproachToAlgebra.pdf</w:t>
        </w:r>
      </w:hyperlink>
      <w:r>
        <w:rPr>
          <w:sz w:val="24"/>
        </w:rPr>
        <w:t xml:space="preserve"> </w:t>
      </w:r>
    </w:p>
    <w:p w14:paraId="12337AFB" w14:textId="405A78CA" w:rsidR="004758FF" w:rsidRPr="004C6435" w:rsidRDefault="004758FF" w:rsidP="00F556C5">
      <w:pPr>
        <w:jc w:val="left"/>
        <w:rPr>
          <w:sz w:val="24"/>
        </w:rPr>
      </w:pPr>
      <w:r>
        <w:rPr>
          <w:sz w:val="24"/>
        </w:rPr>
        <w:t xml:space="preserve"> </w:t>
      </w:r>
    </w:p>
    <w:p w14:paraId="3A03AC3B" w14:textId="77777777" w:rsidR="003F6756" w:rsidRDefault="003F6756" w:rsidP="00011ABB">
      <w:pPr>
        <w:rPr>
          <w:sz w:val="24"/>
        </w:rPr>
      </w:pPr>
    </w:p>
    <w:p w14:paraId="4DACF9B5" w14:textId="77777777" w:rsidR="007A1E70" w:rsidRDefault="007A1E70">
      <w:pPr>
        <w:rPr>
          <w:sz w:val="24"/>
        </w:rPr>
      </w:pPr>
      <w:r>
        <w:rPr>
          <w:sz w:val="24"/>
        </w:rPr>
        <w:br w:type="page"/>
      </w:r>
    </w:p>
    <w:p w14:paraId="0C8B42F4" w14:textId="2AAF357A" w:rsidR="001968DE" w:rsidRDefault="001968DE" w:rsidP="00011ABB">
      <w:pPr>
        <w:rPr>
          <w:sz w:val="24"/>
        </w:rPr>
      </w:pPr>
      <w:r>
        <w:rPr>
          <w:sz w:val="24"/>
        </w:rPr>
        <w:lastRenderedPageBreak/>
        <w:t xml:space="preserve">Part 1 </w:t>
      </w:r>
      <w:r w:rsidR="00153B56">
        <w:rPr>
          <w:sz w:val="24"/>
        </w:rPr>
        <w:t xml:space="preserve">Arithmetic/Linear </w:t>
      </w:r>
    </w:p>
    <w:p w14:paraId="2F30ED19" w14:textId="3B4FC133" w:rsidR="001968DE" w:rsidRDefault="001968DE" w:rsidP="00011ABB">
      <w:pPr>
        <w:rPr>
          <w:sz w:val="24"/>
        </w:rPr>
      </w:pPr>
      <w:r w:rsidRPr="001968DE">
        <w:rPr>
          <w:noProof/>
          <w:sz w:val="24"/>
        </w:rPr>
        <w:drawing>
          <wp:inline distT="0" distB="0" distL="0" distR="0" wp14:anchorId="3292EE68" wp14:editId="7CB23BA4">
            <wp:extent cx="5943600" cy="188538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885381"/>
                    </a:xfrm>
                    <a:prstGeom prst="rect">
                      <a:avLst/>
                    </a:prstGeom>
                    <a:noFill/>
                    <a:ln>
                      <a:noFill/>
                    </a:ln>
                  </pic:spPr>
                </pic:pic>
              </a:graphicData>
            </a:graphic>
          </wp:inline>
        </w:drawing>
      </w:r>
    </w:p>
    <w:p w14:paraId="20A93484" w14:textId="6B48EFD2" w:rsidR="001968DE" w:rsidRDefault="001968DE" w:rsidP="00011ABB">
      <w:pPr>
        <w:rPr>
          <w:sz w:val="24"/>
        </w:rPr>
      </w:pPr>
      <w:r w:rsidRPr="001968DE">
        <w:rPr>
          <w:noProof/>
          <w:sz w:val="24"/>
        </w:rPr>
        <w:drawing>
          <wp:inline distT="0" distB="0" distL="0" distR="0" wp14:anchorId="30EC7A82" wp14:editId="241F5D4E">
            <wp:extent cx="5943528" cy="2971800"/>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8">
                      <a:extLst>
                        <a:ext uri="{28A0092B-C50C-407E-A947-70E740481C1C}">
                          <a14:useLocalDpi xmlns:a14="http://schemas.microsoft.com/office/drawing/2010/main" val="0"/>
                        </a:ext>
                      </a:extLst>
                    </a:blip>
                    <a:srcRect b="62310"/>
                    <a:stretch/>
                  </pic:blipFill>
                  <pic:spPr bwMode="auto">
                    <a:xfrm>
                      <a:off x="0" y="0"/>
                      <a:ext cx="5943600" cy="2971836"/>
                    </a:xfrm>
                    <a:prstGeom prst="rect">
                      <a:avLst/>
                    </a:prstGeom>
                    <a:noFill/>
                    <a:ln>
                      <a:noFill/>
                    </a:ln>
                    <a:extLst>
                      <a:ext uri="{53640926-AAD7-44d8-BBD7-CCE9431645EC}">
                        <a14:shadowObscured xmlns:a14="http://schemas.microsoft.com/office/drawing/2010/main"/>
                      </a:ext>
                    </a:extLst>
                  </pic:spPr>
                </pic:pic>
              </a:graphicData>
            </a:graphic>
          </wp:inline>
        </w:drawing>
      </w:r>
    </w:p>
    <w:p w14:paraId="68254BCA" w14:textId="780EDDFD" w:rsidR="001968DE" w:rsidRDefault="001968DE" w:rsidP="00011ABB">
      <w:pPr>
        <w:rPr>
          <w:sz w:val="24"/>
        </w:rPr>
      </w:pPr>
      <w:r w:rsidRPr="001968DE">
        <w:rPr>
          <w:noProof/>
          <w:sz w:val="24"/>
        </w:rPr>
        <w:drawing>
          <wp:inline distT="0" distB="0" distL="0" distR="0" wp14:anchorId="4C0976D7" wp14:editId="3CA89DA5">
            <wp:extent cx="5943191" cy="2590800"/>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9">
                      <a:extLst>
                        <a:ext uri="{28A0092B-C50C-407E-A947-70E740481C1C}">
                          <a14:useLocalDpi xmlns:a14="http://schemas.microsoft.com/office/drawing/2010/main" val="0"/>
                        </a:ext>
                      </a:extLst>
                    </a:blip>
                    <a:srcRect b="64157"/>
                    <a:stretch/>
                  </pic:blipFill>
                  <pic:spPr bwMode="auto">
                    <a:xfrm>
                      <a:off x="0" y="0"/>
                      <a:ext cx="5943600" cy="2590978"/>
                    </a:xfrm>
                    <a:prstGeom prst="rect">
                      <a:avLst/>
                    </a:prstGeom>
                    <a:noFill/>
                    <a:ln>
                      <a:noFill/>
                    </a:ln>
                    <a:extLst>
                      <a:ext uri="{53640926-AAD7-44d8-BBD7-CCE9431645EC}">
                        <a14:shadowObscured xmlns:a14="http://schemas.microsoft.com/office/drawing/2010/main"/>
                      </a:ext>
                    </a:extLst>
                  </pic:spPr>
                </pic:pic>
              </a:graphicData>
            </a:graphic>
          </wp:inline>
        </w:drawing>
      </w:r>
    </w:p>
    <w:p w14:paraId="7B7F6696" w14:textId="42084567" w:rsidR="001968DE" w:rsidRDefault="008A3D37" w:rsidP="00011ABB">
      <w:pPr>
        <w:rPr>
          <w:sz w:val="24"/>
        </w:rPr>
      </w:pPr>
      <w:r>
        <w:rPr>
          <w:sz w:val="24"/>
        </w:rPr>
        <w:lastRenderedPageBreak/>
        <w:t>Part 2 Quadratic</w:t>
      </w:r>
    </w:p>
    <w:p w14:paraId="525B6785" w14:textId="5818A098" w:rsidR="008A3D37" w:rsidRDefault="008A3D37" w:rsidP="00011ABB">
      <w:pPr>
        <w:rPr>
          <w:sz w:val="24"/>
        </w:rPr>
      </w:pPr>
      <w:r w:rsidRPr="008A3D37">
        <w:rPr>
          <w:noProof/>
          <w:sz w:val="24"/>
        </w:rPr>
        <w:drawing>
          <wp:inline distT="0" distB="0" distL="0" distR="0" wp14:anchorId="5254297C" wp14:editId="62239DA5">
            <wp:extent cx="5942916" cy="2009775"/>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0">
                      <a:extLst>
                        <a:ext uri="{28A0092B-C50C-407E-A947-70E740481C1C}">
                          <a14:useLocalDpi xmlns:a14="http://schemas.microsoft.com/office/drawing/2010/main" val="0"/>
                        </a:ext>
                      </a:extLst>
                    </a:blip>
                    <a:srcRect b="36433"/>
                    <a:stretch/>
                  </pic:blipFill>
                  <pic:spPr bwMode="auto">
                    <a:xfrm>
                      <a:off x="0" y="0"/>
                      <a:ext cx="5943600" cy="2010006"/>
                    </a:xfrm>
                    <a:prstGeom prst="rect">
                      <a:avLst/>
                    </a:prstGeom>
                    <a:noFill/>
                    <a:ln>
                      <a:noFill/>
                    </a:ln>
                    <a:extLst>
                      <a:ext uri="{53640926-AAD7-44d8-BBD7-CCE9431645EC}">
                        <a14:shadowObscured xmlns:a14="http://schemas.microsoft.com/office/drawing/2010/main"/>
                      </a:ext>
                    </a:extLst>
                  </pic:spPr>
                </pic:pic>
              </a:graphicData>
            </a:graphic>
          </wp:inline>
        </w:drawing>
      </w:r>
    </w:p>
    <w:p w14:paraId="41D1FF5F" w14:textId="7B25C700" w:rsidR="008A3D37" w:rsidRDefault="008A3D37" w:rsidP="00011ABB">
      <w:pPr>
        <w:rPr>
          <w:sz w:val="24"/>
        </w:rPr>
      </w:pPr>
      <w:r w:rsidRPr="008A3D37">
        <w:rPr>
          <w:noProof/>
          <w:sz w:val="24"/>
        </w:rPr>
        <w:drawing>
          <wp:inline distT="0" distB="0" distL="0" distR="0" wp14:anchorId="744A0A6F" wp14:editId="29982C3E">
            <wp:extent cx="5942569" cy="1847850"/>
            <wp:effectExtent l="0" t="0" r="127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1">
                      <a:extLst>
                        <a:ext uri="{28A0092B-C50C-407E-A947-70E740481C1C}">
                          <a14:useLocalDpi xmlns:a14="http://schemas.microsoft.com/office/drawing/2010/main" val="0"/>
                        </a:ext>
                      </a:extLst>
                    </a:blip>
                    <a:srcRect b="48857"/>
                    <a:stretch/>
                  </pic:blipFill>
                  <pic:spPr bwMode="auto">
                    <a:xfrm>
                      <a:off x="0" y="0"/>
                      <a:ext cx="5943600" cy="1848171"/>
                    </a:xfrm>
                    <a:prstGeom prst="rect">
                      <a:avLst/>
                    </a:prstGeom>
                    <a:noFill/>
                    <a:ln>
                      <a:noFill/>
                    </a:ln>
                    <a:extLst>
                      <a:ext uri="{53640926-AAD7-44d8-BBD7-CCE9431645EC}">
                        <a14:shadowObscured xmlns:a14="http://schemas.microsoft.com/office/drawing/2010/main"/>
                      </a:ext>
                    </a:extLst>
                  </pic:spPr>
                </pic:pic>
              </a:graphicData>
            </a:graphic>
          </wp:inline>
        </w:drawing>
      </w:r>
    </w:p>
    <w:p w14:paraId="7350425C" w14:textId="35F98403" w:rsidR="008A3D37" w:rsidRDefault="008A3D37" w:rsidP="00011ABB">
      <w:pPr>
        <w:rPr>
          <w:sz w:val="24"/>
        </w:rPr>
      </w:pPr>
      <w:r w:rsidRPr="008A3D37">
        <w:rPr>
          <w:noProof/>
          <w:sz w:val="24"/>
        </w:rPr>
        <w:drawing>
          <wp:inline distT="0" distB="0" distL="0" distR="0" wp14:anchorId="5741A054" wp14:editId="0072038F">
            <wp:extent cx="2695575" cy="3143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314325"/>
                    </a:xfrm>
                    <a:prstGeom prst="rect">
                      <a:avLst/>
                    </a:prstGeom>
                    <a:noFill/>
                    <a:ln>
                      <a:noFill/>
                    </a:ln>
                  </pic:spPr>
                </pic:pic>
              </a:graphicData>
            </a:graphic>
          </wp:inline>
        </w:drawing>
      </w:r>
    </w:p>
    <w:p w14:paraId="404A3DC8" w14:textId="4B400BB4" w:rsidR="008A3D37" w:rsidRDefault="008A3D37" w:rsidP="00011ABB">
      <w:pPr>
        <w:rPr>
          <w:sz w:val="24"/>
        </w:rPr>
      </w:pPr>
      <w:r w:rsidRPr="008A3D37">
        <w:rPr>
          <w:noProof/>
          <w:sz w:val="24"/>
        </w:rPr>
        <w:drawing>
          <wp:inline distT="0" distB="0" distL="0" distR="0" wp14:anchorId="7AFC229F" wp14:editId="68FDA21F">
            <wp:extent cx="4105275" cy="16668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5275" cy="1666875"/>
                    </a:xfrm>
                    <a:prstGeom prst="rect">
                      <a:avLst/>
                    </a:prstGeom>
                    <a:noFill/>
                    <a:ln>
                      <a:noFill/>
                    </a:ln>
                  </pic:spPr>
                </pic:pic>
              </a:graphicData>
            </a:graphic>
          </wp:inline>
        </w:drawing>
      </w:r>
    </w:p>
    <w:p w14:paraId="730DD633" w14:textId="5C4C457F" w:rsidR="008A3D37" w:rsidRDefault="008A3D37" w:rsidP="00011ABB">
      <w:pPr>
        <w:rPr>
          <w:sz w:val="24"/>
        </w:rPr>
      </w:pPr>
      <w:r w:rsidRPr="008A3D37">
        <w:rPr>
          <w:noProof/>
          <w:sz w:val="24"/>
        </w:rPr>
        <w:lastRenderedPageBreak/>
        <w:drawing>
          <wp:inline distT="0" distB="0" distL="0" distR="0" wp14:anchorId="144CB46D" wp14:editId="1CB78DE2">
            <wp:extent cx="5943600" cy="3155667"/>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55667"/>
                    </a:xfrm>
                    <a:prstGeom prst="rect">
                      <a:avLst/>
                    </a:prstGeom>
                    <a:noFill/>
                    <a:ln>
                      <a:noFill/>
                    </a:ln>
                  </pic:spPr>
                </pic:pic>
              </a:graphicData>
            </a:graphic>
          </wp:inline>
        </w:drawing>
      </w:r>
    </w:p>
    <w:p w14:paraId="75130794" w14:textId="0B260B4E" w:rsidR="008A3D37" w:rsidRDefault="008A3D37" w:rsidP="00011ABB">
      <w:pPr>
        <w:rPr>
          <w:sz w:val="24"/>
        </w:rPr>
      </w:pPr>
      <w:r>
        <w:rPr>
          <w:sz w:val="24"/>
        </w:rPr>
        <w:t>Part 3 Exponential</w:t>
      </w:r>
    </w:p>
    <w:p w14:paraId="4D8C613D" w14:textId="10F0CCCF" w:rsidR="008A3D37" w:rsidRDefault="008A3D37" w:rsidP="00011ABB">
      <w:pPr>
        <w:rPr>
          <w:sz w:val="24"/>
        </w:rPr>
      </w:pPr>
      <w:r w:rsidRPr="008A3D37">
        <w:rPr>
          <w:noProof/>
          <w:sz w:val="24"/>
        </w:rPr>
        <w:drawing>
          <wp:inline distT="0" distB="0" distL="0" distR="0" wp14:anchorId="3F3DD84C" wp14:editId="1AF0631A">
            <wp:extent cx="5943600" cy="4455562"/>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55562"/>
                    </a:xfrm>
                    <a:prstGeom prst="rect">
                      <a:avLst/>
                    </a:prstGeom>
                    <a:noFill/>
                    <a:ln>
                      <a:noFill/>
                    </a:ln>
                  </pic:spPr>
                </pic:pic>
              </a:graphicData>
            </a:graphic>
          </wp:inline>
        </w:drawing>
      </w:r>
    </w:p>
    <w:p w14:paraId="00EDDAF9" w14:textId="12F1F145" w:rsidR="008A3D37" w:rsidRDefault="007A1E70" w:rsidP="00011ABB">
      <w:pPr>
        <w:rPr>
          <w:sz w:val="24"/>
        </w:rPr>
      </w:pPr>
      <w:r w:rsidRPr="007A1E70">
        <w:rPr>
          <w:noProof/>
          <w:sz w:val="24"/>
        </w:rPr>
        <w:lastRenderedPageBreak/>
        <w:drawing>
          <wp:inline distT="0" distB="0" distL="0" distR="0" wp14:anchorId="59C43099" wp14:editId="4CE8C758">
            <wp:extent cx="5943600" cy="6456717"/>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6456717"/>
                    </a:xfrm>
                    <a:prstGeom prst="rect">
                      <a:avLst/>
                    </a:prstGeom>
                    <a:noFill/>
                    <a:ln>
                      <a:noFill/>
                    </a:ln>
                  </pic:spPr>
                </pic:pic>
              </a:graphicData>
            </a:graphic>
          </wp:inline>
        </w:drawing>
      </w:r>
    </w:p>
    <w:p w14:paraId="66C19225" w14:textId="0BA13E25" w:rsidR="007A1E70" w:rsidRDefault="007A1E70" w:rsidP="00011ABB">
      <w:pPr>
        <w:rPr>
          <w:sz w:val="24"/>
        </w:rPr>
      </w:pPr>
      <w:r w:rsidRPr="007A1E70">
        <w:rPr>
          <w:noProof/>
          <w:sz w:val="24"/>
        </w:rPr>
        <w:lastRenderedPageBreak/>
        <w:drawing>
          <wp:inline distT="0" distB="0" distL="0" distR="0" wp14:anchorId="548E1955" wp14:editId="70E0DB43">
            <wp:extent cx="5943600" cy="3973673"/>
            <wp:effectExtent l="0" t="0" r="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73673"/>
                    </a:xfrm>
                    <a:prstGeom prst="rect">
                      <a:avLst/>
                    </a:prstGeom>
                    <a:noFill/>
                    <a:ln>
                      <a:noFill/>
                    </a:ln>
                  </pic:spPr>
                </pic:pic>
              </a:graphicData>
            </a:graphic>
          </wp:inline>
        </w:drawing>
      </w:r>
    </w:p>
    <w:p w14:paraId="43D9C751" w14:textId="77777777" w:rsidR="007A1E70" w:rsidRDefault="007A1E70" w:rsidP="00011ABB">
      <w:pPr>
        <w:rPr>
          <w:sz w:val="24"/>
        </w:rPr>
      </w:pPr>
    </w:p>
    <w:p w14:paraId="4D4117ED" w14:textId="5D7AABA3" w:rsidR="006B3191" w:rsidRDefault="006B3191">
      <w:r>
        <w:br w:type="page"/>
      </w:r>
    </w:p>
    <w:p w14:paraId="7C0F0D4C" w14:textId="015C6C5A" w:rsidR="00011ABB" w:rsidRDefault="006B3191" w:rsidP="006B3191">
      <w:pPr>
        <w:pStyle w:val="Title"/>
      </w:pPr>
      <w:r>
        <w:lastRenderedPageBreak/>
        <w:t xml:space="preserve">Lesson </w:t>
      </w:r>
      <w:r w:rsidR="008F463F">
        <w:t>4</w:t>
      </w:r>
      <w:r w:rsidR="00615F9C">
        <w:t>:</w:t>
      </w:r>
      <w:r w:rsidR="00011ABB">
        <w:t xml:space="preserve"> </w:t>
      </w:r>
    </w:p>
    <w:p w14:paraId="5E4D43EE" w14:textId="481E9D1C" w:rsidR="006B3191" w:rsidRDefault="00F556C5" w:rsidP="006B3191">
      <w:pPr>
        <w:pStyle w:val="Title"/>
      </w:pPr>
      <w:r>
        <w:t>Population Growth of</w:t>
      </w:r>
      <w:r w:rsidR="00011ABB">
        <w:t xml:space="preserve"> </w:t>
      </w:r>
      <w:proofErr w:type="spellStart"/>
      <w:r w:rsidR="00011ABB">
        <w:t>Skeeters</w:t>
      </w:r>
      <w:proofErr w:type="spellEnd"/>
      <w:r w:rsidR="00011ABB">
        <w:t xml:space="preserve"> </w:t>
      </w:r>
    </w:p>
    <w:p w14:paraId="449F0E8B" w14:textId="5691BBB0" w:rsidR="00F375DE" w:rsidRDefault="002B465E" w:rsidP="00FE1561">
      <w:pPr>
        <w:jc w:val="left"/>
        <w:rPr>
          <w:sz w:val="24"/>
        </w:rPr>
      </w:pPr>
      <w:r>
        <w:rPr>
          <w:b/>
          <w:sz w:val="24"/>
        </w:rPr>
        <w:t xml:space="preserve">Objectives: </w:t>
      </w:r>
      <w:r>
        <w:rPr>
          <w:sz w:val="24"/>
        </w:rPr>
        <w:t>4, 5</w:t>
      </w:r>
      <w:r>
        <w:rPr>
          <w:sz w:val="24"/>
        </w:rPr>
        <w:tab/>
      </w:r>
      <w:r>
        <w:rPr>
          <w:sz w:val="24"/>
        </w:rPr>
        <w:tab/>
      </w:r>
      <w:r w:rsidR="00D4037A" w:rsidRPr="004758FF">
        <w:rPr>
          <w:b/>
          <w:sz w:val="24"/>
        </w:rPr>
        <w:t>Time Required</w:t>
      </w:r>
      <w:r w:rsidR="00D4037A">
        <w:rPr>
          <w:sz w:val="24"/>
        </w:rPr>
        <w:t xml:space="preserve">:  </w:t>
      </w:r>
      <w:r w:rsidR="004758FF">
        <w:rPr>
          <w:sz w:val="24"/>
        </w:rPr>
        <w:t>1</w:t>
      </w:r>
      <w:r w:rsidR="00F375DE">
        <w:rPr>
          <w:sz w:val="24"/>
        </w:rPr>
        <w:t xml:space="preserve"> class period</w:t>
      </w:r>
    </w:p>
    <w:p w14:paraId="5533F8D2" w14:textId="761F58EE" w:rsidR="006B3191" w:rsidRPr="006B3191" w:rsidRDefault="006B3191" w:rsidP="00FE1561">
      <w:pPr>
        <w:jc w:val="left"/>
        <w:rPr>
          <w:sz w:val="24"/>
        </w:rPr>
      </w:pPr>
      <w:r w:rsidRPr="004758FF">
        <w:rPr>
          <w:b/>
          <w:sz w:val="24"/>
        </w:rPr>
        <w:t>Launch</w:t>
      </w:r>
      <w:r w:rsidRPr="006B3191">
        <w:rPr>
          <w:sz w:val="24"/>
        </w:rPr>
        <w:t>:</w:t>
      </w:r>
      <w:r w:rsidR="00011ABB">
        <w:rPr>
          <w:sz w:val="24"/>
        </w:rPr>
        <w:t xml:space="preserve">  </w:t>
      </w:r>
      <w:r w:rsidR="0090575B">
        <w:rPr>
          <w:sz w:val="24"/>
        </w:rPr>
        <w:t xml:space="preserve">While students will have </w:t>
      </w:r>
      <w:r w:rsidR="008E71CD">
        <w:rPr>
          <w:sz w:val="24"/>
        </w:rPr>
        <w:t>worked with</w:t>
      </w:r>
      <w:r w:rsidR="0090575B">
        <w:rPr>
          <w:sz w:val="24"/>
        </w:rPr>
        <w:t xml:space="preserve"> three models of growth (arithmetic, quadratic, and exponential) in the previous lesson, the application to population growth of organisms has only been hinted at in a few examples.  As students walk into the classroom, they will be instructed to find a partner and obtain a box and a large bag of </w:t>
      </w:r>
      <w:proofErr w:type="spellStart"/>
      <w:r w:rsidR="0090575B">
        <w:rPr>
          <w:sz w:val="24"/>
        </w:rPr>
        <w:t>Skeeters</w:t>
      </w:r>
      <w:proofErr w:type="spellEnd"/>
      <w:r w:rsidR="0090575B">
        <w:rPr>
          <w:sz w:val="24"/>
        </w:rPr>
        <w:t xml:space="preserve"> (Skittles).  On the board, the instructor will have instructions for the first round of population growth with </w:t>
      </w:r>
      <w:proofErr w:type="spellStart"/>
      <w:r w:rsidR="0090575B">
        <w:rPr>
          <w:sz w:val="24"/>
        </w:rPr>
        <w:t>Skeeters</w:t>
      </w:r>
      <w:proofErr w:type="spellEnd"/>
      <w:r w:rsidR="00FE1561">
        <w:rPr>
          <w:sz w:val="24"/>
        </w:rPr>
        <w:t>:</w:t>
      </w:r>
      <w:r w:rsidR="0090575B">
        <w:rPr>
          <w:sz w:val="24"/>
        </w:rPr>
        <w:t xml:space="preserve"> Start with 2 </w:t>
      </w:r>
      <w:proofErr w:type="spellStart"/>
      <w:r w:rsidR="0090575B">
        <w:rPr>
          <w:sz w:val="24"/>
        </w:rPr>
        <w:t>Skeeters</w:t>
      </w:r>
      <w:proofErr w:type="spellEnd"/>
      <w:r w:rsidR="0090575B">
        <w:rPr>
          <w:sz w:val="24"/>
        </w:rPr>
        <w:t xml:space="preserve"> in the box, shake the box and open it, each </w:t>
      </w:r>
      <w:proofErr w:type="spellStart"/>
      <w:r w:rsidR="0090575B">
        <w:rPr>
          <w:sz w:val="24"/>
        </w:rPr>
        <w:t>Skeeter</w:t>
      </w:r>
      <w:proofErr w:type="spellEnd"/>
      <w:r w:rsidR="0090575B">
        <w:rPr>
          <w:sz w:val="24"/>
        </w:rPr>
        <w:t xml:space="preserve"> that lands S up will reproduce by having 2 offspring, add the offspring to the box and continue through </w:t>
      </w:r>
      <w:r w:rsidR="00FE1561">
        <w:rPr>
          <w:sz w:val="24"/>
        </w:rPr>
        <w:t>10</w:t>
      </w:r>
      <w:r w:rsidR="0090575B">
        <w:rPr>
          <w:sz w:val="24"/>
        </w:rPr>
        <w:t xml:space="preserve"> generations, keeping track of the population size in each generation</w:t>
      </w:r>
      <w:r w:rsidR="00FE1561">
        <w:rPr>
          <w:sz w:val="24"/>
        </w:rPr>
        <w:t xml:space="preserve"> in a table</w:t>
      </w:r>
      <w:r w:rsidR="0090575B">
        <w:rPr>
          <w:sz w:val="24"/>
        </w:rPr>
        <w:t>.  Create a graph and de</w:t>
      </w:r>
      <w:r w:rsidR="00FE1561">
        <w:rPr>
          <w:sz w:val="24"/>
        </w:rPr>
        <w:t>scribe the pattern</w:t>
      </w:r>
      <w:r w:rsidR="0090575B">
        <w:rPr>
          <w:sz w:val="24"/>
        </w:rPr>
        <w:t>.</w:t>
      </w:r>
    </w:p>
    <w:p w14:paraId="5C458E40" w14:textId="1F9D642C" w:rsidR="006B3191" w:rsidRPr="006B3191" w:rsidRDefault="006B3191" w:rsidP="00FE1561">
      <w:pPr>
        <w:jc w:val="left"/>
        <w:rPr>
          <w:sz w:val="24"/>
        </w:rPr>
      </w:pPr>
      <w:r w:rsidRPr="004758FF">
        <w:rPr>
          <w:b/>
          <w:sz w:val="24"/>
        </w:rPr>
        <w:t>Explore</w:t>
      </w:r>
      <w:r w:rsidRPr="006B3191">
        <w:rPr>
          <w:sz w:val="24"/>
        </w:rPr>
        <w:t>:</w:t>
      </w:r>
      <w:r w:rsidR="00011ABB">
        <w:rPr>
          <w:sz w:val="24"/>
        </w:rPr>
        <w:t xml:space="preserve">  </w:t>
      </w:r>
      <w:r w:rsidR="0090575B">
        <w:rPr>
          <w:sz w:val="24"/>
        </w:rPr>
        <w:t xml:space="preserve">Students will follow the instructions on the board for round 1, </w:t>
      </w:r>
      <w:r w:rsidR="00D65C12">
        <w:rPr>
          <w:sz w:val="24"/>
        </w:rPr>
        <w:t xml:space="preserve">then the class will compare, share, and discuss any differences, and work out the theoretical population growth </w:t>
      </w:r>
      <w:r w:rsidR="00FE1561">
        <w:rPr>
          <w:sz w:val="24"/>
        </w:rPr>
        <w:t xml:space="preserve">data and </w:t>
      </w:r>
      <w:r w:rsidR="00D65C12">
        <w:rPr>
          <w:sz w:val="24"/>
        </w:rPr>
        <w:t>equations for this scenario (with the instructor’s assistance as needed).  Students will t</w:t>
      </w:r>
      <w:r w:rsidR="0090575B">
        <w:rPr>
          <w:sz w:val="24"/>
        </w:rPr>
        <w:t xml:space="preserve">hen obtain </w:t>
      </w:r>
      <w:r w:rsidR="00D65C12">
        <w:rPr>
          <w:sz w:val="24"/>
        </w:rPr>
        <w:t xml:space="preserve">instructions for a more complex simulation involving different growth rates and starting numbers for each color of </w:t>
      </w:r>
      <w:proofErr w:type="spellStart"/>
      <w:r w:rsidR="00D65C12">
        <w:rPr>
          <w:sz w:val="24"/>
        </w:rPr>
        <w:t>Skeeter</w:t>
      </w:r>
      <w:proofErr w:type="spellEnd"/>
      <w:r w:rsidR="00FE1561">
        <w:rPr>
          <w:sz w:val="24"/>
        </w:rPr>
        <w:t xml:space="preserve"> (see Table 1 on following page)</w:t>
      </w:r>
      <w:r w:rsidR="00D65C12">
        <w:rPr>
          <w:sz w:val="24"/>
        </w:rPr>
        <w:t xml:space="preserve">.   This simulation </w:t>
      </w:r>
      <w:r w:rsidR="00FE1561">
        <w:rPr>
          <w:sz w:val="24"/>
        </w:rPr>
        <w:t xml:space="preserve">also </w:t>
      </w:r>
      <w:r w:rsidR="00D65C12">
        <w:rPr>
          <w:sz w:val="24"/>
        </w:rPr>
        <w:t>lasts 10 generations.  Again, students will create a table, graph, and equations, then compare, share, and discuss.</w:t>
      </w:r>
    </w:p>
    <w:p w14:paraId="0891CAF3" w14:textId="3DEDD520" w:rsidR="006B3191" w:rsidRPr="006B3191" w:rsidRDefault="006B3191" w:rsidP="00FE1561">
      <w:pPr>
        <w:jc w:val="left"/>
        <w:rPr>
          <w:sz w:val="24"/>
        </w:rPr>
      </w:pPr>
      <w:r w:rsidRPr="004758FF">
        <w:rPr>
          <w:b/>
          <w:sz w:val="24"/>
        </w:rPr>
        <w:t>Share</w:t>
      </w:r>
      <w:r w:rsidRPr="006B3191">
        <w:rPr>
          <w:sz w:val="24"/>
        </w:rPr>
        <w:t>:</w:t>
      </w:r>
      <w:r w:rsidR="00011ABB">
        <w:rPr>
          <w:sz w:val="24"/>
        </w:rPr>
        <w:t xml:space="preserve">  </w:t>
      </w:r>
      <w:r w:rsidR="00D65C12">
        <w:rPr>
          <w:sz w:val="24"/>
        </w:rPr>
        <w:t>Pairs of students will compare results after each round</w:t>
      </w:r>
      <w:r w:rsidR="00F7275F">
        <w:rPr>
          <w:sz w:val="24"/>
        </w:rPr>
        <w:t>, share their data and graphs,</w:t>
      </w:r>
      <w:r w:rsidR="00D65C12">
        <w:rPr>
          <w:sz w:val="24"/>
        </w:rPr>
        <w:t xml:space="preserve"> and work together to develop </w:t>
      </w:r>
      <w:r w:rsidR="00F7275F">
        <w:rPr>
          <w:sz w:val="24"/>
        </w:rPr>
        <w:t xml:space="preserve">theoretical data and </w:t>
      </w:r>
      <w:r w:rsidR="00D65C12">
        <w:rPr>
          <w:sz w:val="24"/>
        </w:rPr>
        <w:t xml:space="preserve">equations.  </w:t>
      </w:r>
    </w:p>
    <w:p w14:paraId="59059F7E" w14:textId="79C7FFA1" w:rsidR="006B3191" w:rsidRDefault="006B3191" w:rsidP="00FE1561">
      <w:pPr>
        <w:jc w:val="left"/>
        <w:rPr>
          <w:sz w:val="24"/>
        </w:rPr>
      </w:pPr>
      <w:r w:rsidRPr="004758FF">
        <w:rPr>
          <w:b/>
          <w:sz w:val="24"/>
        </w:rPr>
        <w:t>Summarize</w:t>
      </w:r>
      <w:r w:rsidRPr="006B3191">
        <w:rPr>
          <w:sz w:val="24"/>
        </w:rPr>
        <w:t>:</w:t>
      </w:r>
      <w:r w:rsidR="00011ABB">
        <w:rPr>
          <w:sz w:val="24"/>
        </w:rPr>
        <w:t xml:space="preserve">  </w:t>
      </w:r>
      <w:r w:rsidR="00D65C12">
        <w:rPr>
          <w:sz w:val="24"/>
        </w:rPr>
        <w:t>The instructor will emphasize growth rate, and lead discussion on whether the experimental data shows a constant growth rate (as compared to the theoretical under each scenario in both round 1 and round 2).  Types of reproduction can also be reviewed, such as asexual reproduction (one Skittle divides into two is represented by adding one Skittle, and parthenogenesis (one Skittle can have multiple offspring without a partner).  Discussion may include ideas on how this model co</w:t>
      </w:r>
      <w:r w:rsidR="00F7275F">
        <w:rPr>
          <w:sz w:val="24"/>
        </w:rPr>
        <w:t xml:space="preserve">uld be adjusted for </w:t>
      </w:r>
      <w:proofErr w:type="spellStart"/>
      <w:r w:rsidR="00F7275F">
        <w:rPr>
          <w:sz w:val="24"/>
        </w:rPr>
        <w:t>semelparous</w:t>
      </w:r>
      <w:proofErr w:type="spellEnd"/>
      <w:r w:rsidR="00F7275F">
        <w:rPr>
          <w:sz w:val="24"/>
        </w:rPr>
        <w:t xml:space="preserve"> species in which individuals reproduce only one time, species that take many years to reach sexual maturity, species with a high rate of juvenile mortality, or species that have multiple life stages.</w:t>
      </w:r>
      <w:r w:rsidR="00535A4A">
        <w:rPr>
          <w:sz w:val="24"/>
        </w:rPr>
        <w:t xml:space="preserve">  </w:t>
      </w:r>
    </w:p>
    <w:p w14:paraId="7F63DB87" w14:textId="4F1BC462" w:rsidR="00011ABB" w:rsidRDefault="004758FF" w:rsidP="00FE1561">
      <w:pPr>
        <w:jc w:val="left"/>
        <w:rPr>
          <w:sz w:val="24"/>
        </w:rPr>
      </w:pPr>
      <w:r>
        <w:rPr>
          <w:b/>
          <w:sz w:val="24"/>
        </w:rPr>
        <w:t>Source</w:t>
      </w:r>
      <w:r>
        <w:rPr>
          <w:sz w:val="24"/>
        </w:rPr>
        <w:t xml:space="preserve">:  </w:t>
      </w:r>
      <w:r w:rsidR="00CD77D2">
        <w:rPr>
          <w:sz w:val="24"/>
        </w:rPr>
        <w:t>Adapted from “</w:t>
      </w:r>
      <w:proofErr w:type="spellStart"/>
      <w:r w:rsidR="00CD77D2">
        <w:rPr>
          <w:sz w:val="24"/>
        </w:rPr>
        <w:t>Skeeters</w:t>
      </w:r>
      <w:proofErr w:type="spellEnd"/>
      <w:r w:rsidR="00CD77D2">
        <w:rPr>
          <w:sz w:val="24"/>
        </w:rPr>
        <w:t xml:space="preserve"> are Overrunning the World,” Annenberg Learner, Insights into Algebra Workshop 6.  </w:t>
      </w:r>
      <w:hyperlink r:id="rId38" w:history="1">
        <w:r w:rsidR="00011ABB" w:rsidRPr="000D0004">
          <w:rPr>
            <w:rStyle w:val="Hyperlink"/>
            <w:sz w:val="24"/>
          </w:rPr>
          <w:t>https://www.learner.org/workshops/algebra/workshop6/simms_skeeters.pdf</w:t>
        </w:r>
      </w:hyperlink>
      <w:r w:rsidR="00011ABB" w:rsidRPr="000D0004">
        <w:rPr>
          <w:sz w:val="24"/>
        </w:rPr>
        <w:t xml:space="preserve">   </w:t>
      </w:r>
    </w:p>
    <w:p w14:paraId="1315600A" w14:textId="77777777" w:rsidR="00D65C12" w:rsidRDefault="00D4037A">
      <w:r w:rsidRPr="00D4037A">
        <w:lastRenderedPageBreak/>
        <w:t xml:space="preserve"> </w:t>
      </w:r>
      <w:r w:rsidR="00D65C12" w:rsidRPr="00D65C12">
        <w:rPr>
          <w:noProof/>
        </w:rPr>
        <w:drawing>
          <wp:inline distT="0" distB="0" distL="0" distR="0" wp14:anchorId="50E65706" wp14:editId="09F951D8">
            <wp:extent cx="5739091" cy="26860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135" cy="2696835"/>
                    </a:xfrm>
                    <a:prstGeom prst="rect">
                      <a:avLst/>
                    </a:prstGeom>
                    <a:noFill/>
                    <a:ln>
                      <a:noFill/>
                    </a:ln>
                  </pic:spPr>
                </pic:pic>
              </a:graphicData>
            </a:graphic>
          </wp:inline>
        </w:drawing>
      </w:r>
      <w:r w:rsidR="00D65C12" w:rsidRPr="00D65C12">
        <w:t xml:space="preserve"> </w:t>
      </w:r>
    </w:p>
    <w:p w14:paraId="6A7AA67A" w14:textId="295A1196" w:rsidR="00CD77D2" w:rsidRDefault="00CD77D2">
      <w:pPr>
        <w:rPr>
          <w:sz w:val="24"/>
        </w:rPr>
      </w:pPr>
      <w:r>
        <w:rPr>
          <w:sz w:val="24"/>
        </w:rPr>
        <w:t>Sample Growth Rate Calculation:</w:t>
      </w:r>
    </w:p>
    <w:p w14:paraId="7F61756A" w14:textId="7C72B56C" w:rsidR="00CD77D2" w:rsidRDefault="00CD77D2">
      <w:pPr>
        <w:rPr>
          <w:sz w:val="24"/>
        </w:rPr>
      </w:pPr>
      <w:r w:rsidRPr="00CD77D2">
        <w:rPr>
          <w:noProof/>
          <w:sz w:val="24"/>
        </w:rPr>
        <w:drawing>
          <wp:inline distT="0" distB="0" distL="0" distR="0" wp14:anchorId="6B117992" wp14:editId="2EDD5441">
            <wp:extent cx="4171950" cy="1765360"/>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8772" cy="1772478"/>
                    </a:xfrm>
                    <a:prstGeom prst="rect">
                      <a:avLst/>
                    </a:prstGeom>
                    <a:noFill/>
                    <a:ln>
                      <a:noFill/>
                    </a:ln>
                  </pic:spPr>
                </pic:pic>
              </a:graphicData>
            </a:graphic>
          </wp:inline>
        </w:drawing>
      </w:r>
    </w:p>
    <w:p w14:paraId="12F7D64B" w14:textId="6B3850A4" w:rsidR="00FE1561" w:rsidRPr="00CD77D2" w:rsidRDefault="00FE1561">
      <w:pPr>
        <w:rPr>
          <w:sz w:val="24"/>
        </w:rPr>
      </w:pPr>
      <w:r w:rsidRPr="00CD77D2">
        <w:rPr>
          <w:sz w:val="24"/>
        </w:rPr>
        <w:t xml:space="preserve">Sample </w:t>
      </w:r>
      <w:bookmarkStart w:id="1" w:name="_GoBack"/>
      <w:r w:rsidRPr="00CD77D2">
        <w:rPr>
          <w:sz w:val="24"/>
        </w:rPr>
        <w:t>Assessment</w:t>
      </w:r>
      <w:bookmarkEnd w:id="1"/>
      <w:r w:rsidRPr="00CD77D2">
        <w:rPr>
          <w:sz w:val="24"/>
        </w:rPr>
        <w:t xml:space="preserve"> Question:</w:t>
      </w:r>
    </w:p>
    <w:p w14:paraId="47C47B51" w14:textId="3F0EBEB2" w:rsidR="006B3191" w:rsidRDefault="00FE1561">
      <w:r w:rsidRPr="00FE1561">
        <w:rPr>
          <w:noProof/>
        </w:rPr>
        <w:drawing>
          <wp:inline distT="0" distB="0" distL="0" distR="0" wp14:anchorId="30EFDF58" wp14:editId="120FF84F">
            <wp:extent cx="5133975" cy="252223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4187" cy="2527255"/>
                    </a:xfrm>
                    <a:prstGeom prst="rect">
                      <a:avLst/>
                    </a:prstGeom>
                    <a:noFill/>
                    <a:ln>
                      <a:noFill/>
                    </a:ln>
                  </pic:spPr>
                </pic:pic>
              </a:graphicData>
            </a:graphic>
          </wp:inline>
        </w:drawing>
      </w:r>
      <w:r w:rsidRPr="00FE1561">
        <w:t xml:space="preserve"> </w:t>
      </w:r>
      <w:r w:rsidR="006B3191">
        <w:br w:type="page"/>
      </w:r>
    </w:p>
    <w:p w14:paraId="2530D1AF" w14:textId="224AE977" w:rsidR="00011ABB" w:rsidRDefault="008F463F" w:rsidP="006B3191">
      <w:pPr>
        <w:pStyle w:val="Title"/>
      </w:pPr>
      <w:r>
        <w:lastRenderedPageBreak/>
        <w:t>Lesson 5</w:t>
      </w:r>
      <w:r w:rsidR="006B3191">
        <w:t xml:space="preserve">: </w:t>
      </w:r>
    </w:p>
    <w:p w14:paraId="5F18FE79" w14:textId="0A691487" w:rsidR="006B3191" w:rsidRDefault="00D43BE0" w:rsidP="006B3191">
      <w:pPr>
        <w:pStyle w:val="Title"/>
      </w:pPr>
      <w:r>
        <w:t>Exponential and Logistic Growth</w:t>
      </w:r>
    </w:p>
    <w:p w14:paraId="256F9732" w14:textId="0E773603" w:rsidR="00F375DE" w:rsidRDefault="002B465E" w:rsidP="00F375DE">
      <w:pPr>
        <w:rPr>
          <w:sz w:val="24"/>
        </w:rPr>
      </w:pPr>
      <w:r>
        <w:rPr>
          <w:b/>
          <w:sz w:val="24"/>
        </w:rPr>
        <w:t xml:space="preserve">Objectives: </w:t>
      </w:r>
      <w:r>
        <w:rPr>
          <w:sz w:val="24"/>
        </w:rPr>
        <w:t>5, 6</w:t>
      </w:r>
      <w:r>
        <w:rPr>
          <w:sz w:val="24"/>
        </w:rPr>
        <w:tab/>
      </w:r>
      <w:r>
        <w:rPr>
          <w:sz w:val="24"/>
        </w:rPr>
        <w:tab/>
      </w:r>
      <w:r w:rsidR="00F375DE" w:rsidRPr="004758FF">
        <w:rPr>
          <w:b/>
          <w:sz w:val="24"/>
        </w:rPr>
        <w:t>Time Required</w:t>
      </w:r>
      <w:r w:rsidR="00F375DE">
        <w:rPr>
          <w:sz w:val="24"/>
        </w:rPr>
        <w:t>:  1 class period</w:t>
      </w:r>
    </w:p>
    <w:p w14:paraId="5CE74C96" w14:textId="22AB6890" w:rsidR="006B3191" w:rsidRPr="006B3191" w:rsidRDefault="006B3191" w:rsidP="00535A4A">
      <w:pPr>
        <w:jc w:val="left"/>
        <w:rPr>
          <w:sz w:val="24"/>
        </w:rPr>
      </w:pPr>
      <w:r w:rsidRPr="004758FF">
        <w:rPr>
          <w:b/>
          <w:sz w:val="24"/>
        </w:rPr>
        <w:t>Launch</w:t>
      </w:r>
      <w:r w:rsidRPr="006B3191">
        <w:rPr>
          <w:sz w:val="24"/>
        </w:rPr>
        <w:t>:</w:t>
      </w:r>
      <w:r w:rsidR="00CD77D2">
        <w:rPr>
          <w:sz w:val="24"/>
        </w:rPr>
        <w:t xml:space="preserve">  Students have now seen a variety of growth patterns, including exponential growth, and have answered reading questions about limits to growth, carrying capacity, and logistic growth.  The instructor will review what has been learned about population growth so far, and </w:t>
      </w:r>
      <w:r w:rsidR="00BD5AEA">
        <w:rPr>
          <w:sz w:val="24"/>
        </w:rPr>
        <w:t xml:space="preserve">emphasize that population growth can’t continue indefinitely with limited resources, but that there are circumstances in nature in which populations grow exponentially or when population size is declining (negative growth rate).  Students can brainstorm examples of cases in which exponential growth occurs, and when logistic growth occurs, as well as cases in which populations decline (possibly to extinction) and what </w:t>
      </w:r>
      <w:r w:rsidR="005F037E">
        <w:rPr>
          <w:sz w:val="24"/>
        </w:rPr>
        <w:t>those</w:t>
      </w:r>
      <w:r w:rsidR="00BD5AEA">
        <w:rPr>
          <w:sz w:val="24"/>
        </w:rPr>
        <w:t xml:space="preserve"> growth curve</w:t>
      </w:r>
      <w:r w:rsidR="005F037E">
        <w:rPr>
          <w:sz w:val="24"/>
        </w:rPr>
        <w:t>s</w:t>
      </w:r>
      <w:r w:rsidR="00BD5AEA">
        <w:rPr>
          <w:sz w:val="24"/>
        </w:rPr>
        <w:t xml:space="preserve"> might look like.</w:t>
      </w:r>
    </w:p>
    <w:p w14:paraId="1DCA624E" w14:textId="7153F4C4" w:rsidR="006B3191" w:rsidRPr="006B3191" w:rsidRDefault="006B3191" w:rsidP="00535A4A">
      <w:pPr>
        <w:jc w:val="left"/>
        <w:rPr>
          <w:sz w:val="24"/>
        </w:rPr>
      </w:pPr>
      <w:r w:rsidRPr="004758FF">
        <w:rPr>
          <w:b/>
          <w:sz w:val="24"/>
        </w:rPr>
        <w:t>Explore</w:t>
      </w:r>
      <w:r w:rsidRPr="006B3191">
        <w:rPr>
          <w:sz w:val="24"/>
        </w:rPr>
        <w:t>:</w:t>
      </w:r>
      <w:r w:rsidR="00CD77D2">
        <w:rPr>
          <w:sz w:val="24"/>
        </w:rPr>
        <w:t xml:space="preserve">  </w:t>
      </w:r>
      <w:r w:rsidR="00BD5AEA">
        <w:rPr>
          <w:sz w:val="24"/>
        </w:rPr>
        <w:t xml:space="preserve">Students will work in pairs or small groups.  Students obtain a set of bags that contain beans, where each bag represents the population size at a given time or generation.  Each population (set of bags) will have a different growth pattern.  Students will determine what pattern of growth that population is following by counting the beans in each bag and creating a table and graph (on </w:t>
      </w:r>
      <w:r w:rsidR="00AA548B">
        <w:rPr>
          <w:sz w:val="24"/>
        </w:rPr>
        <w:t xml:space="preserve">both arithmetic and </w:t>
      </w:r>
      <w:r w:rsidR="00BD5AEA">
        <w:rPr>
          <w:sz w:val="24"/>
        </w:rPr>
        <w:t>semi-log graph paper) and comparing it to the examples from the brainstorming session at the beginning of class.  Students can use their graph to predict the number of individuals for the next generation, then that bag will be provided and students can count the beans to check</w:t>
      </w:r>
      <w:r w:rsidR="00AA548B">
        <w:rPr>
          <w:sz w:val="24"/>
        </w:rPr>
        <w:t xml:space="preserve"> (they should find that the line on the semi-log graph paper provides a more accurate estimate)</w:t>
      </w:r>
      <w:r w:rsidR="00BD5AEA">
        <w:rPr>
          <w:sz w:val="24"/>
        </w:rPr>
        <w:t>.</w:t>
      </w:r>
    </w:p>
    <w:p w14:paraId="7E933F60" w14:textId="310EB018" w:rsidR="006B3191" w:rsidRPr="006B3191" w:rsidRDefault="006B3191" w:rsidP="00535A4A">
      <w:pPr>
        <w:jc w:val="left"/>
        <w:rPr>
          <w:sz w:val="24"/>
        </w:rPr>
      </w:pPr>
      <w:r w:rsidRPr="004758FF">
        <w:rPr>
          <w:b/>
          <w:sz w:val="24"/>
        </w:rPr>
        <w:t>Share</w:t>
      </w:r>
      <w:r w:rsidRPr="006B3191">
        <w:rPr>
          <w:sz w:val="24"/>
        </w:rPr>
        <w:t>:</w:t>
      </w:r>
      <w:r w:rsidR="00CD77D2">
        <w:rPr>
          <w:sz w:val="24"/>
        </w:rPr>
        <w:t xml:space="preserve">  </w:t>
      </w:r>
      <w:r w:rsidR="00BD5AEA">
        <w:rPr>
          <w:sz w:val="24"/>
        </w:rPr>
        <w:t xml:space="preserve">Groups can share their results and </w:t>
      </w:r>
      <w:r w:rsidR="005F037E">
        <w:rPr>
          <w:sz w:val="24"/>
        </w:rPr>
        <w:t>explain the potential reasons for the population growth pattern seen (e.g. amount of resources available, reproduction type, life history traits, mortality rates, natural disasters, etc.).  Once each group has shared, all populations can be compared to find similarities and differences.</w:t>
      </w:r>
    </w:p>
    <w:p w14:paraId="1E892B5B" w14:textId="487D972D" w:rsidR="006B3191" w:rsidRDefault="006B3191" w:rsidP="00535A4A">
      <w:pPr>
        <w:jc w:val="left"/>
        <w:rPr>
          <w:sz w:val="24"/>
        </w:rPr>
      </w:pPr>
      <w:r w:rsidRPr="004758FF">
        <w:rPr>
          <w:b/>
          <w:sz w:val="24"/>
        </w:rPr>
        <w:t>Summarize</w:t>
      </w:r>
      <w:r w:rsidRPr="006B3191">
        <w:rPr>
          <w:sz w:val="24"/>
        </w:rPr>
        <w:t>:</w:t>
      </w:r>
      <w:r w:rsidR="00AA548B">
        <w:rPr>
          <w:sz w:val="24"/>
        </w:rPr>
        <w:t xml:space="preserve">  The instructor will review each population, and the exponential and logistic population growth equations from the chapter.  Now students should be able to explain what the parts of the equation mean, by pointing out what the graph is doing at various intervals (each group can attempt to explain the equation that best fits their data and graph).  The instructor will ask repeatedly about the biological meaning of the slope, intercept, and other aspects of the exponential and logistic growth equations, and ask students to predict how the graph (and population size) would change if each component was manipulated, and to brainstorm examples of natural events that would cause each </w:t>
      </w:r>
      <w:r w:rsidR="00AA548B">
        <w:rPr>
          <w:sz w:val="24"/>
        </w:rPr>
        <w:lastRenderedPageBreak/>
        <w:t>component of the equation to change.</w:t>
      </w:r>
      <w:r w:rsidR="0014704A">
        <w:rPr>
          <w:sz w:val="24"/>
        </w:rPr>
        <w:t xml:space="preserve">  Students can complete the assessment questions </w:t>
      </w:r>
      <w:r w:rsidR="00153B56">
        <w:rPr>
          <w:sz w:val="24"/>
        </w:rPr>
        <w:t xml:space="preserve">during class, </w:t>
      </w:r>
      <w:r w:rsidR="0014704A">
        <w:rPr>
          <w:sz w:val="24"/>
        </w:rPr>
        <w:t>as homework, or they can be used on a quiz or exam.</w:t>
      </w:r>
    </w:p>
    <w:p w14:paraId="1F60F25D" w14:textId="68138E0E" w:rsidR="004758FF" w:rsidRDefault="004758FF" w:rsidP="00535A4A">
      <w:pPr>
        <w:jc w:val="left"/>
        <w:rPr>
          <w:sz w:val="24"/>
        </w:rPr>
      </w:pPr>
      <w:r>
        <w:rPr>
          <w:b/>
          <w:sz w:val="24"/>
        </w:rPr>
        <w:t>Source</w:t>
      </w:r>
      <w:r>
        <w:rPr>
          <w:sz w:val="24"/>
        </w:rPr>
        <w:t>:</w:t>
      </w:r>
      <w:r w:rsidR="00CD77D2">
        <w:rPr>
          <w:sz w:val="24"/>
        </w:rPr>
        <w:t xml:space="preserve">  </w:t>
      </w:r>
    </w:p>
    <w:p w14:paraId="290008FB" w14:textId="49FAA66C" w:rsidR="00CD77D2" w:rsidRPr="000D0004" w:rsidRDefault="00CD77D2" w:rsidP="00535A4A">
      <w:pPr>
        <w:ind w:left="720" w:hanging="720"/>
        <w:jc w:val="left"/>
        <w:rPr>
          <w:sz w:val="24"/>
        </w:rPr>
      </w:pPr>
      <w:proofErr w:type="spellStart"/>
      <w:r>
        <w:rPr>
          <w:sz w:val="24"/>
        </w:rPr>
        <w:t>Aronhime</w:t>
      </w:r>
      <w:proofErr w:type="spellEnd"/>
      <w:r>
        <w:rPr>
          <w:sz w:val="24"/>
        </w:rPr>
        <w:t xml:space="preserve">, B., </w:t>
      </w:r>
      <w:proofErr w:type="spellStart"/>
      <w:r>
        <w:rPr>
          <w:sz w:val="24"/>
        </w:rPr>
        <w:t>Elderd</w:t>
      </w:r>
      <w:proofErr w:type="spellEnd"/>
      <w:r>
        <w:rPr>
          <w:sz w:val="24"/>
        </w:rPr>
        <w:t xml:space="preserve">, B., Wicks, C., McMichael, M., &amp; </w:t>
      </w:r>
      <w:proofErr w:type="spellStart"/>
      <w:r>
        <w:rPr>
          <w:sz w:val="24"/>
        </w:rPr>
        <w:t>Elch</w:t>
      </w:r>
      <w:proofErr w:type="spellEnd"/>
      <w:r>
        <w:rPr>
          <w:sz w:val="24"/>
        </w:rPr>
        <w:t xml:space="preserve">, E. (2013). Teaching exponential and logistic growth in a variety of classroom and laboratory settings.  </w:t>
      </w:r>
      <w:r>
        <w:rPr>
          <w:i/>
          <w:sz w:val="24"/>
        </w:rPr>
        <w:t>Teaching Issues and Experiments in Ecology, 9</w:t>
      </w:r>
      <w:r>
        <w:rPr>
          <w:sz w:val="24"/>
        </w:rPr>
        <w:t xml:space="preserve">.  </w:t>
      </w:r>
      <w:hyperlink r:id="rId42" w:history="1">
        <w:r w:rsidRPr="000D0004">
          <w:rPr>
            <w:rStyle w:val="Hyperlink"/>
            <w:sz w:val="24"/>
          </w:rPr>
          <w:t>https://www.esa.org/tiee/vol/v9/experiments/aronhime/pdf/aronhime.pdf</w:t>
        </w:r>
      </w:hyperlink>
      <w:r w:rsidRPr="000D0004">
        <w:rPr>
          <w:sz w:val="24"/>
        </w:rPr>
        <w:t xml:space="preserve">  </w:t>
      </w:r>
    </w:p>
    <w:p w14:paraId="51B40774" w14:textId="15889368" w:rsidR="00AA548B" w:rsidRDefault="00AA548B" w:rsidP="00535A4A">
      <w:pPr>
        <w:jc w:val="left"/>
        <w:rPr>
          <w:sz w:val="24"/>
        </w:rPr>
      </w:pPr>
      <w:r w:rsidRPr="00535A4A">
        <w:rPr>
          <w:b/>
          <w:sz w:val="24"/>
        </w:rPr>
        <w:t>Sample Assessment Questions</w:t>
      </w:r>
      <w:r>
        <w:rPr>
          <w:sz w:val="24"/>
        </w:rPr>
        <w:t>:</w:t>
      </w:r>
    </w:p>
    <w:p w14:paraId="338BBBB9" w14:textId="41932408" w:rsidR="0014704A" w:rsidRDefault="0014704A" w:rsidP="00535A4A">
      <w:pPr>
        <w:pStyle w:val="ListParagraph"/>
        <w:numPr>
          <w:ilvl w:val="0"/>
          <w:numId w:val="21"/>
        </w:numPr>
        <w:jc w:val="left"/>
        <w:rPr>
          <w:sz w:val="24"/>
        </w:rPr>
      </w:pPr>
      <w:r>
        <w:rPr>
          <w:sz w:val="24"/>
        </w:rPr>
        <w:t>A bacterial colony starts with 100 individuals, and its population size at time 10:00 hours was 200,000.  What is r for this population?  What would the population size be after 1 day (24:00 hours)?</w:t>
      </w:r>
    </w:p>
    <w:p w14:paraId="44DA0B77" w14:textId="77777777" w:rsidR="00153B56" w:rsidRDefault="00153B56" w:rsidP="00535A4A">
      <w:pPr>
        <w:pStyle w:val="ListParagraph"/>
        <w:jc w:val="left"/>
        <w:rPr>
          <w:sz w:val="24"/>
        </w:rPr>
      </w:pPr>
    </w:p>
    <w:p w14:paraId="6D319728" w14:textId="044C93F9" w:rsidR="0014704A" w:rsidRDefault="0014704A" w:rsidP="00535A4A">
      <w:pPr>
        <w:pStyle w:val="ListParagraph"/>
        <w:numPr>
          <w:ilvl w:val="0"/>
          <w:numId w:val="21"/>
        </w:numPr>
        <w:jc w:val="left"/>
        <w:rPr>
          <w:sz w:val="24"/>
        </w:rPr>
      </w:pPr>
      <w:r>
        <w:rPr>
          <w:sz w:val="24"/>
        </w:rPr>
        <w:t>Calculate the population size at year 7 for a lion population with an initial population size of 20 and an instantaneous growth rate of 0.10 (round to the nearest whole number).</w:t>
      </w:r>
    </w:p>
    <w:p w14:paraId="0A5AE1D5" w14:textId="77777777" w:rsidR="00153B56" w:rsidRPr="00153B56" w:rsidRDefault="00153B56" w:rsidP="00535A4A">
      <w:pPr>
        <w:pStyle w:val="ListParagraph"/>
        <w:jc w:val="left"/>
        <w:rPr>
          <w:sz w:val="24"/>
        </w:rPr>
      </w:pPr>
    </w:p>
    <w:p w14:paraId="654A651F" w14:textId="4C6F4757" w:rsidR="0014704A" w:rsidRDefault="0014704A" w:rsidP="00535A4A">
      <w:pPr>
        <w:pStyle w:val="ListParagraph"/>
        <w:numPr>
          <w:ilvl w:val="0"/>
          <w:numId w:val="21"/>
        </w:numPr>
        <w:jc w:val="left"/>
        <w:rPr>
          <w:sz w:val="24"/>
        </w:rPr>
      </w:pPr>
      <w:r>
        <w:rPr>
          <w:sz w:val="24"/>
        </w:rPr>
        <w:t>The endangered purple falcon had a population size of 100 individuals in 2012.  The population’s instantaneous growth rate over the past decade has been 0.05 assuming a continuously growing population.  Delisting of the species from the endangered species list can occur when the population reaches 1000 individuals.  In what year should the falcon be able to be delisted?</w:t>
      </w:r>
    </w:p>
    <w:p w14:paraId="68AF8A8E" w14:textId="77777777" w:rsidR="00153B56" w:rsidRPr="00153B56" w:rsidRDefault="00153B56" w:rsidP="00535A4A">
      <w:pPr>
        <w:pStyle w:val="ListParagraph"/>
        <w:jc w:val="left"/>
        <w:rPr>
          <w:sz w:val="24"/>
        </w:rPr>
      </w:pPr>
    </w:p>
    <w:p w14:paraId="0F5115E8" w14:textId="19FF6D52" w:rsidR="00C91DAD" w:rsidRPr="0014704A" w:rsidRDefault="0014704A" w:rsidP="00535A4A">
      <w:pPr>
        <w:pStyle w:val="ListParagraph"/>
        <w:numPr>
          <w:ilvl w:val="0"/>
          <w:numId w:val="21"/>
        </w:numPr>
        <w:jc w:val="left"/>
        <w:rPr>
          <w:sz w:val="24"/>
        </w:rPr>
      </w:pPr>
      <w:r>
        <w:rPr>
          <w:sz w:val="24"/>
        </w:rPr>
        <w:t>A population of common red-bellied snipe is limited by the number of nesting sites in their habitat.  Thus, they grow according to the density-dependent logistic growth equation.  Calculate the population growth rate for snipe populations of 25 and 75 which both have an instantaneous growth rate of 0.1 and a carrying capacity of 100 individuals.  Are the growth rates the same or different, and why?</w:t>
      </w:r>
      <w:r w:rsidR="00C91DAD">
        <w:br w:type="page"/>
      </w:r>
    </w:p>
    <w:p w14:paraId="5EA4539E" w14:textId="30C55316" w:rsidR="00011ABB" w:rsidRDefault="00C91DAD" w:rsidP="00C91DAD">
      <w:pPr>
        <w:pStyle w:val="Title"/>
      </w:pPr>
      <w:r>
        <w:lastRenderedPageBreak/>
        <w:t>Les</w:t>
      </w:r>
      <w:r w:rsidR="008F463F">
        <w:t>son 6</w:t>
      </w:r>
      <w:r>
        <w:t xml:space="preserve">: </w:t>
      </w:r>
    </w:p>
    <w:p w14:paraId="0D51267B" w14:textId="59EE89B9" w:rsidR="00C91DAD" w:rsidRDefault="00011ABB" w:rsidP="00C91DAD">
      <w:pPr>
        <w:pStyle w:val="Title"/>
      </w:pPr>
      <w:r>
        <w:t xml:space="preserve">Population </w:t>
      </w:r>
      <w:r w:rsidR="00F556C5">
        <w:t xml:space="preserve">Modeling – Rocs </w:t>
      </w:r>
    </w:p>
    <w:p w14:paraId="1F6B4EE0" w14:textId="24B72B30" w:rsidR="00F375DE" w:rsidRDefault="002B465E" w:rsidP="00535A4A">
      <w:pPr>
        <w:jc w:val="left"/>
        <w:rPr>
          <w:sz w:val="24"/>
        </w:rPr>
      </w:pPr>
      <w:r>
        <w:rPr>
          <w:b/>
          <w:sz w:val="24"/>
        </w:rPr>
        <w:t xml:space="preserve">Objectives: </w:t>
      </w:r>
      <w:r>
        <w:rPr>
          <w:sz w:val="24"/>
        </w:rPr>
        <w:t>4, 5, 6</w:t>
      </w:r>
      <w:r>
        <w:rPr>
          <w:sz w:val="24"/>
        </w:rPr>
        <w:tab/>
      </w:r>
      <w:r>
        <w:rPr>
          <w:sz w:val="24"/>
        </w:rPr>
        <w:tab/>
      </w:r>
      <w:r w:rsidR="00011ABB" w:rsidRPr="004758FF">
        <w:rPr>
          <w:b/>
          <w:sz w:val="24"/>
        </w:rPr>
        <w:t>Time Required</w:t>
      </w:r>
      <w:r w:rsidR="00011ABB">
        <w:rPr>
          <w:sz w:val="24"/>
        </w:rPr>
        <w:t>:  2</w:t>
      </w:r>
      <w:r w:rsidR="00F375DE">
        <w:rPr>
          <w:sz w:val="24"/>
        </w:rPr>
        <w:t xml:space="preserve"> class period</w:t>
      </w:r>
      <w:r w:rsidR="00011ABB">
        <w:rPr>
          <w:sz w:val="24"/>
        </w:rPr>
        <w:t>s</w:t>
      </w:r>
    </w:p>
    <w:p w14:paraId="7D3DE1C5" w14:textId="20A3CE8E" w:rsidR="00C91DAD" w:rsidRDefault="00C91DAD" w:rsidP="00535A4A">
      <w:pPr>
        <w:jc w:val="left"/>
        <w:rPr>
          <w:sz w:val="24"/>
        </w:rPr>
      </w:pPr>
      <w:r w:rsidRPr="004758FF">
        <w:rPr>
          <w:b/>
          <w:sz w:val="24"/>
        </w:rPr>
        <w:t>Launch</w:t>
      </w:r>
      <w:r w:rsidRPr="006B3191">
        <w:rPr>
          <w:sz w:val="24"/>
        </w:rPr>
        <w:t>:</w:t>
      </w:r>
      <w:r w:rsidR="0014704A">
        <w:rPr>
          <w:sz w:val="24"/>
        </w:rPr>
        <w:t xml:space="preserve">  </w:t>
      </w:r>
      <w:r w:rsidR="00C91524">
        <w:rPr>
          <w:sz w:val="24"/>
        </w:rPr>
        <w:t>After a short question and answer session to clarify any remaining points about population growth and the equations from previous lessons, the class will move to the computer lab for this activity, which involves the use of Excel to model population growth</w:t>
      </w:r>
      <w:r w:rsidR="007E5415">
        <w:rPr>
          <w:sz w:val="24"/>
        </w:rPr>
        <w:t xml:space="preserve"> about a fictional species called Rocs</w:t>
      </w:r>
      <w:r w:rsidR="00C91524">
        <w:rPr>
          <w:sz w:val="24"/>
        </w:rPr>
        <w:t xml:space="preserve"> from information provided in a story the instructor reads to the class (see following page).  </w:t>
      </w:r>
      <w:r w:rsidR="00D66C3B">
        <w:rPr>
          <w:sz w:val="24"/>
        </w:rPr>
        <w:t xml:space="preserve">An Excel template file to start the model will be available for download from the course management system.  </w:t>
      </w:r>
    </w:p>
    <w:p w14:paraId="10978D37" w14:textId="21A64D5B" w:rsidR="00C91DAD" w:rsidRPr="006B3191" w:rsidRDefault="00C91DAD" w:rsidP="00535A4A">
      <w:pPr>
        <w:jc w:val="left"/>
        <w:rPr>
          <w:sz w:val="24"/>
        </w:rPr>
      </w:pPr>
      <w:r w:rsidRPr="004758FF">
        <w:rPr>
          <w:b/>
          <w:sz w:val="24"/>
        </w:rPr>
        <w:t>Explore</w:t>
      </w:r>
      <w:r w:rsidRPr="006B3191">
        <w:rPr>
          <w:sz w:val="24"/>
        </w:rPr>
        <w:t>:</w:t>
      </w:r>
      <w:r w:rsidR="007E5415">
        <w:rPr>
          <w:sz w:val="24"/>
        </w:rPr>
        <w:t xml:space="preserve">  Students listen to the story then ask questions to help them determine the factors that are affecting the Roc population (see Table for common questions and responses).  Groups work together to determine parts of the model with assistance from the instructor about how to enter each component in the Excel spreadsheet.  </w:t>
      </w:r>
      <w:r w:rsidR="00C92E0E">
        <w:rPr>
          <w:sz w:val="24"/>
        </w:rPr>
        <w:t>Once students have a working model in Excel, they use it to evaluate four possible research studies that could be done, to determine which study would be most effective at obtaining information that would improve the model’s accuracy.  Students will manipulate values for the variables of the model, create graphs, and write a summary in the format of a report to the person who will decide which of the four research proposals to fund based on the information the group provides.</w:t>
      </w:r>
      <w:r w:rsidR="004F1AF9">
        <w:rPr>
          <w:sz w:val="24"/>
        </w:rPr>
        <w:t xml:space="preserve"> </w:t>
      </w:r>
    </w:p>
    <w:p w14:paraId="21112C1B" w14:textId="4D493892" w:rsidR="00C91DAD" w:rsidRPr="006B3191" w:rsidRDefault="00C91DAD" w:rsidP="00535A4A">
      <w:pPr>
        <w:jc w:val="left"/>
        <w:rPr>
          <w:sz w:val="24"/>
        </w:rPr>
      </w:pPr>
      <w:r w:rsidRPr="004758FF">
        <w:rPr>
          <w:b/>
          <w:sz w:val="24"/>
        </w:rPr>
        <w:t>Share</w:t>
      </w:r>
      <w:r w:rsidRPr="006B3191">
        <w:rPr>
          <w:sz w:val="24"/>
        </w:rPr>
        <w:t>:</w:t>
      </w:r>
      <w:r w:rsidR="00C92E0E">
        <w:rPr>
          <w:sz w:val="24"/>
        </w:rPr>
        <w:t xml:space="preserve">  Each group will share their final report with the class to see what strategies each group used</w:t>
      </w:r>
      <w:r w:rsidR="004F1AF9">
        <w:rPr>
          <w:sz w:val="24"/>
        </w:rPr>
        <w:t xml:space="preserve"> to answer the question</w:t>
      </w:r>
      <w:r w:rsidR="00C92E0E">
        <w:rPr>
          <w:sz w:val="24"/>
        </w:rPr>
        <w:t>, which variables were selected</w:t>
      </w:r>
      <w:r w:rsidR="004F1AF9">
        <w:rPr>
          <w:sz w:val="24"/>
        </w:rPr>
        <w:t>, how the model responded to manipulating those variables, and which of the four research proposals they think should be funded.  NOTE:  If time is a factor, each student group could evaluate a different variable and then the class could work as a whole to compare the model outputs to come to a final decision.</w:t>
      </w:r>
    </w:p>
    <w:p w14:paraId="68FF5D54" w14:textId="3EF5D25F" w:rsidR="00C91DAD" w:rsidRDefault="00C91DAD" w:rsidP="00535A4A">
      <w:pPr>
        <w:jc w:val="left"/>
        <w:rPr>
          <w:sz w:val="24"/>
        </w:rPr>
      </w:pPr>
      <w:r w:rsidRPr="004758FF">
        <w:rPr>
          <w:b/>
          <w:sz w:val="24"/>
        </w:rPr>
        <w:t>Summarize</w:t>
      </w:r>
      <w:r w:rsidRPr="006B3191">
        <w:rPr>
          <w:sz w:val="24"/>
        </w:rPr>
        <w:t>:</w:t>
      </w:r>
      <w:r w:rsidR="004F1AF9">
        <w:rPr>
          <w:sz w:val="24"/>
        </w:rPr>
        <w:t xml:space="preserve">  The instructor will work to keep the focus on the biological meaning of the components of the model (equation), so that students are constantly reminded of and asked to describe what the equation and variables mean.</w:t>
      </w:r>
    </w:p>
    <w:p w14:paraId="45541725" w14:textId="4695DA7F" w:rsidR="004758FF" w:rsidRDefault="004758FF" w:rsidP="00C91DAD">
      <w:pPr>
        <w:rPr>
          <w:sz w:val="24"/>
        </w:rPr>
      </w:pPr>
      <w:r>
        <w:rPr>
          <w:b/>
          <w:sz w:val="24"/>
        </w:rPr>
        <w:t>Source</w:t>
      </w:r>
      <w:r>
        <w:rPr>
          <w:sz w:val="24"/>
        </w:rPr>
        <w:t>:</w:t>
      </w:r>
    </w:p>
    <w:p w14:paraId="4E2F1AA8" w14:textId="3CB4C790" w:rsidR="00CD77D2" w:rsidRDefault="00D66C3B" w:rsidP="00D66C3B">
      <w:pPr>
        <w:ind w:left="720" w:hanging="720"/>
        <w:jc w:val="left"/>
        <w:rPr>
          <w:sz w:val="24"/>
        </w:rPr>
      </w:pPr>
      <w:proofErr w:type="spellStart"/>
      <w:r>
        <w:rPr>
          <w:sz w:val="24"/>
        </w:rPr>
        <w:t>Hoskinson</w:t>
      </w:r>
      <w:proofErr w:type="spellEnd"/>
      <w:r>
        <w:rPr>
          <w:sz w:val="24"/>
        </w:rPr>
        <w:t xml:space="preserve">, A. M. (2016). A first lesson in mathematical modeling for biologists: Rocs.  </w:t>
      </w:r>
      <w:proofErr w:type="spellStart"/>
      <w:r>
        <w:rPr>
          <w:i/>
          <w:sz w:val="24"/>
        </w:rPr>
        <w:t>CourseSource</w:t>
      </w:r>
      <w:proofErr w:type="spellEnd"/>
      <w:r w:rsidR="00B36609">
        <w:rPr>
          <w:i/>
          <w:sz w:val="24"/>
        </w:rPr>
        <w:t xml:space="preserve">, 3, </w:t>
      </w:r>
      <w:r w:rsidR="00B36609">
        <w:rPr>
          <w:sz w:val="24"/>
        </w:rPr>
        <w:t>1-11</w:t>
      </w:r>
      <w:r>
        <w:rPr>
          <w:sz w:val="24"/>
        </w:rPr>
        <w:t xml:space="preserve">. </w:t>
      </w:r>
      <w:hyperlink r:id="rId43" w:history="1">
        <w:r w:rsidR="00CD77D2" w:rsidRPr="000D0004">
          <w:rPr>
            <w:rStyle w:val="Hyperlink"/>
            <w:sz w:val="24"/>
          </w:rPr>
          <w:t>http://www.coursesource.org/courses/a-first-lesson-in-mathematical-modeling-for-biologists-rocs</w:t>
        </w:r>
      </w:hyperlink>
      <w:r w:rsidR="00CD77D2" w:rsidRPr="000D0004">
        <w:rPr>
          <w:sz w:val="24"/>
        </w:rPr>
        <w:t xml:space="preserve"> </w:t>
      </w:r>
    </w:p>
    <w:p w14:paraId="2686ACFF" w14:textId="77777777" w:rsidR="007E5415" w:rsidRPr="00C92E0E" w:rsidRDefault="007E5415" w:rsidP="007E5415">
      <w:pPr>
        <w:rPr>
          <w:rFonts w:ascii="Garamond" w:hAnsi="Garamond"/>
          <w:sz w:val="28"/>
          <w:szCs w:val="28"/>
        </w:rPr>
      </w:pPr>
      <w:r w:rsidRPr="00C92E0E">
        <w:rPr>
          <w:rFonts w:ascii="Garamond" w:hAnsi="Garamond"/>
          <w:sz w:val="28"/>
          <w:szCs w:val="28"/>
        </w:rPr>
        <w:lastRenderedPageBreak/>
        <w:t>Rocs: Condensed Teaching Script</w:t>
      </w:r>
    </w:p>
    <w:p w14:paraId="2E5EC2A1" w14:textId="1CD1FE07" w:rsidR="007E5415" w:rsidRPr="007E5415" w:rsidRDefault="007E5415" w:rsidP="007E5415">
      <w:pPr>
        <w:rPr>
          <w:rFonts w:ascii="Garamond" w:hAnsi="Garamond"/>
          <w:sz w:val="24"/>
          <w:szCs w:val="24"/>
          <w:u w:val="single"/>
        </w:rPr>
      </w:pPr>
      <w:r w:rsidRPr="007E5415">
        <w:rPr>
          <w:rFonts w:ascii="Garamond" w:hAnsi="Garamond"/>
          <w:sz w:val="24"/>
          <w:szCs w:val="24"/>
          <w:u w:val="single"/>
        </w:rPr>
        <w:t>Introduction and Context</w:t>
      </w:r>
    </w:p>
    <w:p w14:paraId="0E81407F" w14:textId="77777777" w:rsidR="007E5415" w:rsidRPr="007E5415" w:rsidRDefault="007E5415" w:rsidP="007E5415">
      <w:pPr>
        <w:rPr>
          <w:rFonts w:ascii="Garamond" w:eastAsia="Times New Roman" w:hAnsi="Garamond" w:cs="Calibri"/>
          <w:sz w:val="24"/>
          <w:szCs w:val="24"/>
        </w:rPr>
      </w:pPr>
      <w:r w:rsidRPr="007E5415">
        <w:rPr>
          <w:rFonts w:ascii="Garamond" w:hAnsi="Garamond" w:cs="Calibri"/>
          <w:sz w:val="24"/>
          <w:szCs w:val="24"/>
        </w:rPr>
        <w:t xml:space="preserve">We enter the </w:t>
      </w:r>
      <w:proofErr w:type="spellStart"/>
      <w:r w:rsidRPr="007E5415">
        <w:rPr>
          <w:rFonts w:ascii="Garamond" w:hAnsi="Garamond" w:cs="Calibri"/>
          <w:sz w:val="24"/>
          <w:szCs w:val="24"/>
        </w:rPr>
        <w:t>Wayback</w:t>
      </w:r>
      <w:proofErr w:type="spellEnd"/>
      <w:r w:rsidRPr="007E5415">
        <w:rPr>
          <w:rFonts w:ascii="Garamond" w:hAnsi="Garamond" w:cs="Calibri"/>
          <w:sz w:val="24"/>
          <w:szCs w:val="24"/>
        </w:rPr>
        <w:t xml:space="preserve"> Machine and travel back to Baghdad, Persia, in A.D. 1000. The peaceful caliphate is ruled by the benevolent and wise Caliph, who values scientific knowledge and supports a thriving and well-funded culture of research. The Caliph’s librarian, </w:t>
      </w:r>
      <w:r w:rsidRPr="007E5415">
        <w:rPr>
          <w:rFonts w:ascii="Garamond" w:eastAsia="Times New Roman" w:hAnsi="Garamond" w:cs="Arial"/>
          <w:bCs/>
          <w:sz w:val="24"/>
          <w:szCs w:val="24"/>
          <w:shd w:val="clear" w:color="auto" w:fill="FFFFFF"/>
        </w:rPr>
        <w:t>Scheherazade,</w:t>
      </w:r>
      <w:r w:rsidRPr="007E5415">
        <w:rPr>
          <w:rFonts w:ascii="Garamond" w:eastAsia="Times New Roman" w:hAnsi="Garamond" w:cs="Calibri"/>
          <w:sz w:val="24"/>
          <w:szCs w:val="24"/>
        </w:rPr>
        <w:t xml:space="preserve"> </w:t>
      </w:r>
      <w:r w:rsidRPr="007E5415">
        <w:rPr>
          <w:rFonts w:ascii="Garamond" w:hAnsi="Garamond" w:cs="Calibri"/>
          <w:sz w:val="24"/>
          <w:szCs w:val="24"/>
        </w:rPr>
        <w:t xml:space="preserve">has come across an ancient text and painstakingly translated a passage that reads, </w:t>
      </w:r>
    </w:p>
    <w:p w14:paraId="3A50F168" w14:textId="77777777" w:rsidR="007E5415" w:rsidRPr="007E5415" w:rsidRDefault="007E5415" w:rsidP="007E5415">
      <w:pPr>
        <w:rPr>
          <w:rFonts w:ascii="Garamond" w:hAnsi="Garamond" w:cs="Calibri"/>
          <w:i/>
          <w:sz w:val="24"/>
          <w:szCs w:val="24"/>
        </w:rPr>
      </w:pPr>
      <w:r w:rsidRPr="007E5415">
        <w:rPr>
          <w:rFonts w:ascii="Garamond" w:hAnsi="Garamond" w:cs="Calibri"/>
          <w:i/>
          <w:sz w:val="24"/>
          <w:szCs w:val="24"/>
        </w:rPr>
        <w:t>“When the Rocs no longer fly over Baghdad, the Caliphs will no longer rule.”</w:t>
      </w:r>
      <w:r w:rsidRPr="007E5415">
        <w:rPr>
          <w:rFonts w:ascii="Garamond" w:hAnsi="Garamond" w:cs="Calibri"/>
          <w:i/>
          <w:sz w:val="24"/>
          <w:szCs w:val="24"/>
        </w:rPr>
        <w:tab/>
        <w:t>(</w:t>
      </w:r>
      <w:proofErr w:type="gramStart"/>
      <w:r w:rsidRPr="007E5415">
        <w:rPr>
          <w:rFonts w:ascii="Garamond" w:hAnsi="Garamond" w:cs="Calibri"/>
          <w:i/>
          <w:sz w:val="24"/>
          <w:szCs w:val="24"/>
        </w:rPr>
        <w:t>slide</w:t>
      </w:r>
      <w:proofErr w:type="gramEnd"/>
      <w:r w:rsidRPr="007E5415">
        <w:rPr>
          <w:rFonts w:ascii="Garamond" w:hAnsi="Garamond" w:cs="Calibri"/>
          <w:i/>
          <w:sz w:val="24"/>
          <w:szCs w:val="24"/>
        </w:rPr>
        <w:t xml:space="preserve"> 2)</w:t>
      </w:r>
    </w:p>
    <w:p w14:paraId="4E49FE58" w14:textId="77777777" w:rsidR="007E5415" w:rsidRPr="007E5415" w:rsidRDefault="007E5415" w:rsidP="007E5415">
      <w:pPr>
        <w:rPr>
          <w:rFonts w:ascii="Garamond" w:hAnsi="Garamond" w:cs="Calibri"/>
          <w:sz w:val="24"/>
          <w:szCs w:val="24"/>
        </w:rPr>
      </w:pPr>
      <w:r w:rsidRPr="007E5415">
        <w:rPr>
          <w:rFonts w:ascii="Garamond" w:eastAsia="Times New Roman" w:hAnsi="Garamond" w:cs="Arial"/>
          <w:bCs/>
          <w:sz w:val="24"/>
          <w:szCs w:val="24"/>
          <w:shd w:val="clear" w:color="auto" w:fill="FFFFFF"/>
        </w:rPr>
        <w:t xml:space="preserve">Scheherazade </w:t>
      </w:r>
      <w:r w:rsidRPr="007E5415">
        <w:rPr>
          <w:rFonts w:ascii="Garamond" w:hAnsi="Garamond" w:cs="Calibri"/>
          <w:sz w:val="24"/>
          <w:szCs w:val="24"/>
        </w:rPr>
        <w:t xml:space="preserve">of course takes this to the Caliph, who, alarmed at the prospect of the caliphate ending, drafts the class – you – to </w:t>
      </w:r>
      <w:r w:rsidRPr="007E5415">
        <w:rPr>
          <w:rFonts w:ascii="Garamond" w:hAnsi="Garamond" w:cs="Calibri"/>
          <w:b/>
          <w:sz w:val="24"/>
          <w:szCs w:val="24"/>
        </w:rPr>
        <w:t>advise him about the prospects for the caliphate for the next 1000 years.</w:t>
      </w:r>
    </w:p>
    <w:p w14:paraId="6B61CC32" w14:textId="77777777" w:rsidR="007E5415" w:rsidRPr="007E5415" w:rsidRDefault="007E5415" w:rsidP="007E5415">
      <w:pPr>
        <w:tabs>
          <w:tab w:val="left" w:pos="8280"/>
        </w:tabs>
        <w:rPr>
          <w:rFonts w:ascii="Garamond" w:hAnsi="Garamond" w:cs="Calibri"/>
          <w:sz w:val="24"/>
          <w:szCs w:val="24"/>
        </w:rPr>
      </w:pPr>
      <w:r w:rsidRPr="007E5415">
        <w:rPr>
          <w:rFonts w:ascii="Garamond" w:hAnsi="Garamond" w:cs="Calibri"/>
          <w:sz w:val="24"/>
          <w:szCs w:val="24"/>
        </w:rPr>
        <w:t>Scheherazade is able to tell the Caliph a few things about the life history of Rocs:</w:t>
      </w:r>
      <w:r w:rsidRPr="007E5415">
        <w:rPr>
          <w:rFonts w:ascii="Garamond" w:hAnsi="Garamond" w:cs="Calibri"/>
          <w:sz w:val="24"/>
          <w:szCs w:val="24"/>
        </w:rPr>
        <w:tab/>
        <w:t xml:space="preserve"> </w:t>
      </w:r>
      <w:r w:rsidRPr="007E5415">
        <w:rPr>
          <w:rFonts w:ascii="Garamond" w:hAnsi="Garamond" w:cs="Calibri"/>
          <w:i/>
          <w:sz w:val="24"/>
          <w:szCs w:val="24"/>
        </w:rPr>
        <w:t>(slide 3)</w:t>
      </w:r>
    </w:p>
    <w:p w14:paraId="3332DF12" w14:textId="77777777" w:rsidR="007E5415" w:rsidRPr="007E5415" w:rsidRDefault="007E5415" w:rsidP="007E5415">
      <w:pPr>
        <w:numPr>
          <w:ilvl w:val="0"/>
          <w:numId w:val="22"/>
        </w:numPr>
        <w:tabs>
          <w:tab w:val="clear" w:pos="720"/>
          <w:tab w:val="num" w:pos="1080"/>
        </w:tabs>
        <w:spacing w:after="0" w:line="240" w:lineRule="auto"/>
        <w:jc w:val="left"/>
        <w:rPr>
          <w:rFonts w:ascii="Garamond" w:hAnsi="Garamond" w:cs="Calibri"/>
          <w:sz w:val="24"/>
          <w:szCs w:val="24"/>
        </w:rPr>
      </w:pPr>
      <w:r w:rsidRPr="007E5415">
        <w:rPr>
          <w:rFonts w:ascii="Garamond" w:hAnsi="Garamond" w:cs="Calibri"/>
          <w:sz w:val="24"/>
          <w:szCs w:val="24"/>
        </w:rPr>
        <w:t>They are enormous birds – the size of a large modern jumbo jet.</w:t>
      </w:r>
    </w:p>
    <w:p w14:paraId="41A47AEC" w14:textId="77777777" w:rsidR="007E5415" w:rsidRPr="007E5415" w:rsidRDefault="007E5415" w:rsidP="007E5415">
      <w:pPr>
        <w:numPr>
          <w:ilvl w:val="0"/>
          <w:numId w:val="22"/>
        </w:numPr>
        <w:spacing w:after="0" w:line="240" w:lineRule="auto"/>
        <w:jc w:val="left"/>
        <w:rPr>
          <w:rFonts w:ascii="Garamond" w:hAnsi="Garamond" w:cs="Calibri"/>
          <w:sz w:val="24"/>
          <w:szCs w:val="24"/>
        </w:rPr>
      </w:pPr>
      <w:r w:rsidRPr="007E5415">
        <w:rPr>
          <w:rFonts w:ascii="Garamond" w:hAnsi="Garamond" w:cs="Calibri"/>
          <w:sz w:val="24"/>
          <w:szCs w:val="24"/>
        </w:rPr>
        <w:t>The only population is in Persia.</w:t>
      </w:r>
    </w:p>
    <w:p w14:paraId="5E0C9137" w14:textId="77777777" w:rsidR="007E5415" w:rsidRPr="007E5415" w:rsidRDefault="007E5415" w:rsidP="007E5415">
      <w:pPr>
        <w:numPr>
          <w:ilvl w:val="0"/>
          <w:numId w:val="22"/>
        </w:numPr>
        <w:spacing w:after="0" w:line="240" w:lineRule="auto"/>
        <w:jc w:val="left"/>
        <w:rPr>
          <w:rFonts w:ascii="Garamond" w:hAnsi="Garamond" w:cs="Calibri"/>
          <w:sz w:val="24"/>
          <w:szCs w:val="24"/>
        </w:rPr>
      </w:pPr>
      <w:r w:rsidRPr="007E5415">
        <w:rPr>
          <w:rFonts w:ascii="Garamond" w:hAnsi="Garamond" w:cs="Calibri"/>
          <w:sz w:val="24"/>
          <w:szCs w:val="24"/>
        </w:rPr>
        <w:t xml:space="preserve">The current population, at A.D. 1000, is approximately 742 Rocs, and they nest high in the Persian </w:t>
      </w:r>
      <w:proofErr w:type="gramStart"/>
      <w:r w:rsidRPr="007E5415">
        <w:rPr>
          <w:rFonts w:ascii="Garamond" w:hAnsi="Garamond" w:cs="Calibri"/>
          <w:sz w:val="24"/>
          <w:szCs w:val="24"/>
        </w:rPr>
        <w:t>desert mountains</w:t>
      </w:r>
      <w:proofErr w:type="gramEnd"/>
      <w:r w:rsidRPr="007E5415">
        <w:rPr>
          <w:rFonts w:ascii="Garamond" w:hAnsi="Garamond" w:cs="Calibri"/>
          <w:sz w:val="24"/>
          <w:szCs w:val="24"/>
        </w:rPr>
        <w:t>.</w:t>
      </w:r>
    </w:p>
    <w:p w14:paraId="232BD0E3" w14:textId="77777777" w:rsidR="007E5415" w:rsidRPr="007E5415" w:rsidRDefault="007E5415" w:rsidP="007E5415">
      <w:pPr>
        <w:numPr>
          <w:ilvl w:val="0"/>
          <w:numId w:val="22"/>
        </w:numPr>
        <w:spacing w:after="0" w:line="240" w:lineRule="auto"/>
        <w:jc w:val="left"/>
        <w:rPr>
          <w:rFonts w:ascii="Garamond" w:hAnsi="Garamond" w:cs="Calibri"/>
          <w:sz w:val="24"/>
          <w:szCs w:val="24"/>
        </w:rPr>
      </w:pPr>
      <w:r w:rsidRPr="007E5415">
        <w:rPr>
          <w:rFonts w:ascii="Garamond" w:hAnsi="Garamond" w:cs="Calibri"/>
          <w:sz w:val="24"/>
          <w:szCs w:val="24"/>
        </w:rPr>
        <w:t>Each Roc builds a single nest and lays a single clutch of eggs in its 100-year lifespan.</w:t>
      </w:r>
    </w:p>
    <w:p w14:paraId="62F94923" w14:textId="77777777" w:rsidR="007E5415" w:rsidRPr="007E5415" w:rsidRDefault="007E5415" w:rsidP="007E5415">
      <w:pPr>
        <w:numPr>
          <w:ilvl w:val="0"/>
          <w:numId w:val="22"/>
        </w:numPr>
        <w:spacing w:after="0" w:line="240" w:lineRule="auto"/>
        <w:jc w:val="left"/>
        <w:rPr>
          <w:rFonts w:ascii="Garamond" w:hAnsi="Garamond" w:cs="Calibri"/>
          <w:sz w:val="24"/>
          <w:szCs w:val="24"/>
        </w:rPr>
      </w:pPr>
      <w:r w:rsidRPr="007E5415">
        <w:rPr>
          <w:rFonts w:ascii="Garamond" w:hAnsi="Garamond" w:cs="Calibri"/>
          <w:sz w:val="24"/>
          <w:szCs w:val="24"/>
        </w:rPr>
        <w:t>The Roc chicks all hatch on the 100</w:t>
      </w:r>
      <w:r w:rsidRPr="007E5415">
        <w:rPr>
          <w:rFonts w:ascii="Garamond" w:hAnsi="Garamond" w:cs="Calibri"/>
          <w:sz w:val="24"/>
          <w:szCs w:val="24"/>
          <w:vertAlign w:val="superscript"/>
        </w:rPr>
        <w:t>th</w:t>
      </w:r>
      <w:r w:rsidRPr="007E5415">
        <w:rPr>
          <w:rFonts w:ascii="Garamond" w:hAnsi="Garamond" w:cs="Calibri"/>
          <w:sz w:val="24"/>
          <w:szCs w:val="24"/>
        </w:rPr>
        <w:t xml:space="preserve"> birthday of the parent, who then flies out into the desert and dies.</w:t>
      </w:r>
    </w:p>
    <w:p w14:paraId="1077B828" w14:textId="77777777" w:rsidR="007E5415" w:rsidRPr="007E5415" w:rsidRDefault="007E5415" w:rsidP="007E5415">
      <w:pPr>
        <w:ind w:left="720"/>
        <w:rPr>
          <w:rFonts w:ascii="Garamond" w:hAnsi="Garamond" w:cs="Calibri"/>
          <w:sz w:val="24"/>
          <w:szCs w:val="24"/>
        </w:rPr>
      </w:pPr>
    </w:p>
    <w:p w14:paraId="5BE09459" w14:textId="77777777" w:rsidR="007E5415" w:rsidRPr="007E5415" w:rsidRDefault="007E5415" w:rsidP="007E5415">
      <w:pPr>
        <w:rPr>
          <w:rFonts w:ascii="Garamond" w:hAnsi="Garamond" w:cs="Calibri"/>
          <w:sz w:val="24"/>
          <w:szCs w:val="24"/>
        </w:rPr>
      </w:pPr>
      <w:r w:rsidRPr="007E5415">
        <w:rPr>
          <w:rFonts w:ascii="Garamond" w:hAnsi="Garamond" w:cs="Calibri"/>
          <w:sz w:val="24"/>
          <w:szCs w:val="24"/>
        </w:rPr>
        <w:t>Do you have enough information to advise the Caliph about his prospects? – No!</w:t>
      </w:r>
    </w:p>
    <w:p w14:paraId="3277775B" w14:textId="77777777" w:rsidR="007E5415" w:rsidRPr="007E5415" w:rsidRDefault="007E5415" w:rsidP="007E5415">
      <w:pPr>
        <w:rPr>
          <w:rFonts w:ascii="Garamond" w:hAnsi="Garamond" w:cs="Times New Roman"/>
          <w:sz w:val="24"/>
          <w:szCs w:val="24"/>
        </w:rPr>
      </w:pPr>
      <w:r w:rsidRPr="007E5415">
        <w:rPr>
          <w:rFonts w:ascii="Garamond" w:hAnsi="Garamond"/>
          <w:sz w:val="24"/>
          <w:szCs w:val="24"/>
        </w:rPr>
        <w:t>&lt;Rocs slide 4&gt;</w:t>
      </w:r>
    </w:p>
    <w:p w14:paraId="7E1FE140" w14:textId="77777777" w:rsidR="007E5415" w:rsidRPr="007E5415" w:rsidRDefault="007E5415" w:rsidP="007E5415">
      <w:pPr>
        <w:rPr>
          <w:rFonts w:ascii="Garamond" w:hAnsi="Garamond" w:cs="Calibri"/>
          <w:sz w:val="24"/>
          <w:szCs w:val="24"/>
        </w:rPr>
      </w:pPr>
      <w:r w:rsidRPr="007E5415">
        <w:rPr>
          <w:rFonts w:ascii="Garamond" w:hAnsi="Garamond" w:cs="Calibri"/>
          <w:sz w:val="24"/>
          <w:szCs w:val="24"/>
        </w:rPr>
        <w:t xml:space="preserve">Based on your brief introduction to population modeling, in the next five minutes, you and your team should discuss among yourselves what you </w:t>
      </w:r>
      <w:r w:rsidRPr="007E5415">
        <w:rPr>
          <w:rFonts w:ascii="Garamond" w:hAnsi="Garamond" w:cs="Calibri"/>
          <w:b/>
          <w:i/>
          <w:sz w:val="24"/>
          <w:szCs w:val="24"/>
        </w:rPr>
        <w:t>Need to Know</w:t>
      </w:r>
      <w:r w:rsidRPr="007E5415">
        <w:rPr>
          <w:rFonts w:ascii="Garamond" w:hAnsi="Garamond" w:cs="Calibri"/>
          <w:i/>
          <w:sz w:val="24"/>
          <w:szCs w:val="24"/>
        </w:rPr>
        <w:t xml:space="preserve"> </w:t>
      </w:r>
      <w:r w:rsidRPr="007E5415">
        <w:rPr>
          <w:rFonts w:ascii="Garamond" w:hAnsi="Garamond" w:cs="Calibri"/>
          <w:sz w:val="24"/>
          <w:szCs w:val="24"/>
        </w:rPr>
        <w:t xml:space="preserve">in order to predict the Roc population in the future. Then, rank your questions, in order of priority, from what you most </w:t>
      </w:r>
      <w:proofErr w:type="gramStart"/>
      <w:r w:rsidRPr="007E5415">
        <w:rPr>
          <w:rFonts w:ascii="Garamond" w:hAnsi="Garamond" w:cs="Calibri"/>
          <w:b/>
          <w:i/>
          <w:sz w:val="24"/>
          <w:szCs w:val="24"/>
        </w:rPr>
        <w:t>Need</w:t>
      </w:r>
      <w:proofErr w:type="gramEnd"/>
      <w:r w:rsidRPr="007E5415">
        <w:rPr>
          <w:rFonts w:ascii="Garamond" w:hAnsi="Garamond" w:cs="Calibri"/>
          <w:b/>
          <w:i/>
          <w:sz w:val="24"/>
          <w:szCs w:val="24"/>
        </w:rPr>
        <w:t xml:space="preserve"> to Know</w:t>
      </w:r>
      <w:r w:rsidRPr="007E5415">
        <w:rPr>
          <w:rFonts w:ascii="Garamond" w:hAnsi="Garamond" w:cs="Calibri"/>
          <w:sz w:val="24"/>
          <w:szCs w:val="24"/>
        </w:rPr>
        <w:t xml:space="preserve">, to what you least </w:t>
      </w:r>
      <w:r w:rsidRPr="007E5415">
        <w:rPr>
          <w:rFonts w:ascii="Garamond" w:hAnsi="Garamond" w:cs="Calibri"/>
          <w:b/>
          <w:i/>
          <w:sz w:val="24"/>
          <w:szCs w:val="24"/>
        </w:rPr>
        <w:t>Need to Know</w:t>
      </w:r>
      <w:r w:rsidRPr="007E5415">
        <w:rPr>
          <w:rFonts w:ascii="Garamond" w:hAnsi="Garamond" w:cs="Calibri"/>
          <w:sz w:val="24"/>
          <w:szCs w:val="24"/>
        </w:rPr>
        <w:t xml:space="preserve">. </w:t>
      </w:r>
      <w:r w:rsidRPr="007E5415">
        <w:rPr>
          <w:rFonts w:ascii="Garamond" w:eastAsia="Times New Roman" w:hAnsi="Garamond" w:cs="Arial"/>
          <w:bCs/>
          <w:sz w:val="24"/>
          <w:szCs w:val="24"/>
          <w:shd w:val="clear" w:color="auto" w:fill="FFFFFF"/>
        </w:rPr>
        <w:t xml:space="preserve">Scheherazade </w:t>
      </w:r>
      <w:r w:rsidRPr="007E5415">
        <w:rPr>
          <w:rFonts w:ascii="Garamond" w:hAnsi="Garamond" w:cs="Calibri"/>
          <w:sz w:val="24"/>
          <w:szCs w:val="24"/>
        </w:rPr>
        <w:t>has given me access to her information to respond to your questions, but our time and knowledge is limited, so you will have to be efficient!</w:t>
      </w:r>
    </w:p>
    <w:p w14:paraId="05791FC9" w14:textId="77777777" w:rsidR="007E5415" w:rsidRPr="007E5415" w:rsidRDefault="007E5415" w:rsidP="007E5415">
      <w:pPr>
        <w:rPr>
          <w:rFonts w:ascii="Garamond" w:hAnsi="Garamond"/>
          <w:sz w:val="24"/>
          <w:szCs w:val="24"/>
        </w:rPr>
      </w:pPr>
      <w:r w:rsidRPr="007E5415">
        <w:rPr>
          <w:rFonts w:ascii="Garamond" w:hAnsi="Garamond"/>
          <w:sz w:val="24"/>
          <w:szCs w:val="24"/>
        </w:rPr>
        <w:t>At the top of slide 5, write or type Objective at the top.</w:t>
      </w:r>
    </w:p>
    <w:p w14:paraId="2F9CA660" w14:textId="77777777" w:rsidR="007E5415" w:rsidRPr="007E5415" w:rsidRDefault="007E5415" w:rsidP="007E5415">
      <w:pPr>
        <w:rPr>
          <w:rFonts w:ascii="Garamond" w:hAnsi="Garamond" w:cs="Calibri"/>
          <w:sz w:val="24"/>
          <w:szCs w:val="24"/>
        </w:rPr>
      </w:pPr>
      <w:r w:rsidRPr="007E5415">
        <w:rPr>
          <w:rFonts w:ascii="Garamond" w:hAnsi="Garamond" w:cs="Calibri"/>
          <w:sz w:val="24"/>
          <w:szCs w:val="24"/>
        </w:rPr>
        <w:t xml:space="preserve">Every scientific model has an objective, or purpose, that defines everything people do with that model. What is the model </w:t>
      </w:r>
      <w:r w:rsidRPr="007E5415">
        <w:rPr>
          <w:rFonts w:ascii="Garamond" w:hAnsi="Garamond" w:cs="Calibri"/>
          <w:b/>
          <w:i/>
          <w:sz w:val="24"/>
          <w:szCs w:val="24"/>
        </w:rPr>
        <w:t>Objective</w:t>
      </w:r>
      <w:r w:rsidRPr="007E5415">
        <w:rPr>
          <w:rFonts w:ascii="Garamond" w:hAnsi="Garamond" w:cs="Calibri"/>
          <w:sz w:val="24"/>
          <w:szCs w:val="24"/>
        </w:rPr>
        <w:t xml:space="preserve"> or purpose here? - </w:t>
      </w:r>
      <w:r w:rsidRPr="007E5415">
        <w:rPr>
          <w:rFonts w:ascii="Garamond" w:hAnsi="Garamond" w:cs="Calibri"/>
          <w:b/>
          <w:sz w:val="24"/>
          <w:szCs w:val="24"/>
        </w:rPr>
        <w:t xml:space="preserve">advise him about the prospects for the caliphate for the next 1000 years. </w:t>
      </w:r>
    </w:p>
    <w:p w14:paraId="61985F1E" w14:textId="77777777" w:rsidR="007E5415" w:rsidRPr="007E5415" w:rsidRDefault="007E5415" w:rsidP="007E5415">
      <w:pPr>
        <w:rPr>
          <w:rFonts w:ascii="Garamond" w:eastAsia="Calibri" w:hAnsi="Garamond" w:cs="Calibri"/>
          <w:sz w:val="24"/>
          <w:szCs w:val="24"/>
        </w:rPr>
      </w:pPr>
      <w:r w:rsidRPr="007E5415">
        <w:rPr>
          <w:rFonts w:ascii="Garamond" w:eastAsia="Times New Roman" w:hAnsi="Garamond" w:cs="Arial"/>
          <w:bCs/>
          <w:sz w:val="24"/>
          <w:szCs w:val="24"/>
          <w:shd w:val="clear" w:color="auto" w:fill="FFFFFF"/>
        </w:rPr>
        <w:t xml:space="preserve">Scheherazade </w:t>
      </w:r>
      <w:r w:rsidRPr="007E5415">
        <w:rPr>
          <w:rFonts w:ascii="Garamond" w:hAnsi="Garamond" w:cs="Calibri"/>
          <w:sz w:val="24"/>
          <w:szCs w:val="24"/>
        </w:rPr>
        <w:t xml:space="preserve">has given me access to </w:t>
      </w:r>
      <w:r w:rsidRPr="007E5415">
        <w:rPr>
          <w:rFonts w:ascii="Garamond" w:hAnsi="Garamond" w:cs="Calibri"/>
          <w:b/>
          <w:i/>
          <w:sz w:val="24"/>
          <w:szCs w:val="24"/>
        </w:rPr>
        <w:t>Facts</w:t>
      </w:r>
      <w:r w:rsidRPr="007E5415">
        <w:rPr>
          <w:rFonts w:ascii="Garamond" w:hAnsi="Garamond" w:cs="Calibri"/>
          <w:sz w:val="24"/>
          <w:szCs w:val="24"/>
        </w:rPr>
        <w:t xml:space="preserve"> about Rocs. Every scientific model uses prior knowledge, and in science, </w:t>
      </w:r>
      <w:r w:rsidRPr="007E5415">
        <w:rPr>
          <w:rFonts w:ascii="Garamond" w:hAnsi="Garamond" w:cs="Calibri"/>
          <w:b/>
          <w:i/>
          <w:sz w:val="24"/>
          <w:szCs w:val="24"/>
        </w:rPr>
        <w:t xml:space="preserve">Facts </w:t>
      </w:r>
      <w:r w:rsidRPr="007E5415">
        <w:rPr>
          <w:rFonts w:ascii="Garamond" w:hAnsi="Garamond" w:cs="Calibri"/>
          <w:sz w:val="24"/>
          <w:szCs w:val="24"/>
        </w:rPr>
        <w:t xml:space="preserve">are data and information. We will have ten minutes to review your questions about </w:t>
      </w:r>
      <w:r w:rsidRPr="007E5415">
        <w:rPr>
          <w:rFonts w:ascii="Garamond" w:hAnsi="Garamond" w:cs="Calibri"/>
          <w:b/>
          <w:i/>
          <w:sz w:val="24"/>
          <w:szCs w:val="24"/>
        </w:rPr>
        <w:t>Facts</w:t>
      </w:r>
      <w:r w:rsidRPr="007E5415">
        <w:rPr>
          <w:rFonts w:ascii="Garamond" w:hAnsi="Garamond" w:cs="Calibri"/>
          <w:sz w:val="24"/>
          <w:szCs w:val="24"/>
        </w:rPr>
        <w:t xml:space="preserve">. Your purpose is to use this time to gather data and information that will help you build a model that advises the Caliph. We will do this round-robin style, and I will start with this </w:t>
      </w:r>
      <w:r w:rsidRPr="007E5415">
        <w:rPr>
          <w:rFonts w:ascii="Garamond" w:hAnsi="Garamond" w:cs="Calibri"/>
          <w:sz w:val="24"/>
          <w:szCs w:val="24"/>
        </w:rPr>
        <w:lastRenderedPageBreak/>
        <w:t xml:space="preserve">group [point]. The responses I give will apply to everyone’s model, so you should all make sure to record these </w:t>
      </w:r>
      <w:r w:rsidRPr="007E5415">
        <w:rPr>
          <w:rFonts w:ascii="Garamond" w:hAnsi="Garamond" w:cs="Calibri"/>
          <w:b/>
          <w:i/>
          <w:sz w:val="24"/>
          <w:szCs w:val="24"/>
        </w:rPr>
        <w:t>Facts</w:t>
      </w:r>
      <w:r w:rsidRPr="007E5415">
        <w:rPr>
          <w:rFonts w:ascii="Garamond" w:hAnsi="Garamond" w:cs="Calibri"/>
          <w:sz w:val="24"/>
          <w:szCs w:val="24"/>
        </w:rPr>
        <w:t xml:space="preserve">. Listen carefully! Make sure you adapt to </w:t>
      </w:r>
      <w:r w:rsidRPr="007E5415">
        <w:rPr>
          <w:rFonts w:ascii="Garamond" w:hAnsi="Garamond" w:cs="Calibri"/>
          <w:b/>
          <w:i/>
          <w:sz w:val="24"/>
          <w:szCs w:val="24"/>
        </w:rPr>
        <w:t>Facts</w:t>
      </w:r>
      <w:r w:rsidRPr="007E5415">
        <w:rPr>
          <w:rFonts w:ascii="Garamond" w:hAnsi="Garamond" w:cs="Calibri"/>
          <w:sz w:val="24"/>
          <w:szCs w:val="24"/>
        </w:rPr>
        <w:t xml:space="preserve"> you learn and revise your questions accordingly!</w:t>
      </w:r>
    </w:p>
    <w:p w14:paraId="04096ACD" w14:textId="77777777" w:rsidR="007E5415" w:rsidRPr="007E5415" w:rsidRDefault="007E5415" w:rsidP="007E5415">
      <w:pPr>
        <w:rPr>
          <w:rFonts w:ascii="Garamond" w:hAnsi="Garamond"/>
          <w:sz w:val="24"/>
          <w:szCs w:val="24"/>
        </w:rPr>
      </w:pPr>
      <w:r w:rsidRPr="007E5415">
        <w:rPr>
          <w:rFonts w:ascii="Garamond" w:hAnsi="Garamond"/>
          <w:sz w:val="24"/>
          <w:szCs w:val="24"/>
        </w:rPr>
        <w:t>Student questions and instructor responses (from Table 2).</w:t>
      </w:r>
    </w:p>
    <w:tbl>
      <w:tblPr>
        <w:tblStyle w:val="TableGrid"/>
        <w:tblW w:w="9360" w:type="dxa"/>
        <w:tblInd w:w="360" w:type="dxa"/>
        <w:tblLook w:val="04A0" w:firstRow="1" w:lastRow="0" w:firstColumn="1" w:lastColumn="0" w:noHBand="0" w:noVBand="1"/>
      </w:tblPr>
      <w:tblGrid>
        <w:gridCol w:w="4617"/>
        <w:gridCol w:w="4743"/>
      </w:tblGrid>
      <w:tr w:rsidR="007E5415" w:rsidRPr="007E5415" w14:paraId="51802E8B" w14:textId="77777777" w:rsidTr="007E5415">
        <w:trPr>
          <w:cantSplit/>
          <w:tblHeader/>
        </w:trPr>
        <w:tc>
          <w:tcPr>
            <w:tcW w:w="4617" w:type="dxa"/>
            <w:tcBorders>
              <w:top w:val="single" w:sz="4" w:space="0" w:color="auto"/>
              <w:left w:val="single" w:sz="4" w:space="0" w:color="auto"/>
              <w:bottom w:val="single" w:sz="4" w:space="0" w:color="auto"/>
              <w:right w:val="single" w:sz="4" w:space="0" w:color="auto"/>
            </w:tcBorders>
            <w:hideMark/>
          </w:tcPr>
          <w:p w14:paraId="1FE9DBAD" w14:textId="77777777" w:rsidR="007E5415" w:rsidRPr="007E5415" w:rsidRDefault="007E5415">
            <w:pPr>
              <w:rPr>
                <w:rFonts w:ascii="Garamond" w:hAnsi="Garamond" w:cs="Calibri"/>
                <w:b/>
                <w:sz w:val="24"/>
                <w:szCs w:val="24"/>
              </w:rPr>
            </w:pPr>
            <w:r w:rsidRPr="007E5415">
              <w:rPr>
                <w:rFonts w:ascii="Garamond" w:hAnsi="Garamond" w:cs="Calibri"/>
                <w:b/>
                <w:sz w:val="24"/>
                <w:szCs w:val="24"/>
              </w:rPr>
              <w:t>Student question</w:t>
            </w:r>
          </w:p>
        </w:tc>
        <w:tc>
          <w:tcPr>
            <w:tcW w:w="4743" w:type="dxa"/>
            <w:tcBorders>
              <w:top w:val="single" w:sz="4" w:space="0" w:color="auto"/>
              <w:left w:val="single" w:sz="4" w:space="0" w:color="auto"/>
              <w:bottom w:val="single" w:sz="4" w:space="0" w:color="auto"/>
              <w:right w:val="single" w:sz="4" w:space="0" w:color="auto"/>
            </w:tcBorders>
            <w:hideMark/>
          </w:tcPr>
          <w:p w14:paraId="699D4580" w14:textId="77777777" w:rsidR="007E5415" w:rsidRPr="007E5415" w:rsidRDefault="007E5415">
            <w:pPr>
              <w:rPr>
                <w:rFonts w:ascii="Garamond" w:hAnsi="Garamond" w:cs="Calibri"/>
                <w:b/>
                <w:sz w:val="24"/>
                <w:szCs w:val="24"/>
              </w:rPr>
            </w:pPr>
            <w:r w:rsidRPr="007E5415">
              <w:rPr>
                <w:rFonts w:ascii="Garamond" w:hAnsi="Garamond" w:cs="Calibri"/>
                <w:b/>
                <w:sz w:val="24"/>
                <w:szCs w:val="24"/>
              </w:rPr>
              <w:t>Instructor response (</w:t>
            </w:r>
            <w:r w:rsidRPr="007E5415">
              <w:rPr>
                <w:rFonts w:ascii="Garamond" w:hAnsi="Garamond" w:cs="Calibri"/>
                <w:b/>
                <w:i/>
                <w:sz w:val="24"/>
                <w:szCs w:val="24"/>
              </w:rPr>
              <w:t>verbatim</w:t>
            </w:r>
            <w:r w:rsidRPr="007E5415">
              <w:rPr>
                <w:rFonts w:ascii="Garamond" w:hAnsi="Garamond" w:cs="Calibri"/>
                <w:b/>
                <w:sz w:val="24"/>
                <w:szCs w:val="24"/>
              </w:rPr>
              <w:t>)</w:t>
            </w:r>
          </w:p>
        </w:tc>
      </w:tr>
      <w:tr w:rsidR="007E5415" w:rsidRPr="007E5415" w14:paraId="3CBD4512" w14:textId="77777777" w:rsidTr="007E5415">
        <w:trPr>
          <w:cantSplit/>
        </w:trPr>
        <w:tc>
          <w:tcPr>
            <w:tcW w:w="4617" w:type="dxa"/>
            <w:tcBorders>
              <w:top w:val="single" w:sz="4" w:space="0" w:color="auto"/>
              <w:left w:val="single" w:sz="4" w:space="0" w:color="auto"/>
              <w:bottom w:val="single" w:sz="4" w:space="0" w:color="auto"/>
              <w:right w:val="single" w:sz="4" w:space="0" w:color="auto"/>
            </w:tcBorders>
          </w:tcPr>
          <w:p w14:paraId="3D866BAE" w14:textId="77777777" w:rsidR="007E5415" w:rsidRPr="007E5415" w:rsidRDefault="007E5415">
            <w:pPr>
              <w:rPr>
                <w:rFonts w:ascii="Garamond" w:hAnsi="Garamond" w:cs="Calibri"/>
                <w:sz w:val="24"/>
                <w:szCs w:val="24"/>
              </w:rPr>
            </w:pPr>
            <w:r w:rsidRPr="007E5415">
              <w:rPr>
                <w:rFonts w:ascii="Garamond" w:hAnsi="Garamond" w:cs="Calibri"/>
                <w:sz w:val="24"/>
                <w:szCs w:val="24"/>
              </w:rPr>
              <w:t>How many offspring does a Roc produce?</w:t>
            </w:r>
          </w:p>
          <w:p w14:paraId="68DDBC3D" w14:textId="77777777" w:rsidR="007E5415" w:rsidRPr="007E5415" w:rsidRDefault="007E5415">
            <w:pPr>
              <w:rPr>
                <w:rFonts w:ascii="Garamond" w:hAnsi="Garamond" w:cs="Calibri"/>
                <w:sz w:val="24"/>
                <w:szCs w:val="24"/>
              </w:rPr>
            </w:pPr>
            <w:r w:rsidRPr="007E5415">
              <w:rPr>
                <w:rFonts w:ascii="Garamond" w:hAnsi="Garamond" w:cs="Calibri"/>
                <w:sz w:val="24"/>
                <w:szCs w:val="24"/>
              </w:rPr>
              <w:t>(How many eggs does a Roc lay?)</w:t>
            </w:r>
          </w:p>
          <w:p w14:paraId="1D8B5BAF" w14:textId="77777777" w:rsidR="007E5415" w:rsidRPr="007E5415" w:rsidRDefault="007E5415">
            <w:pPr>
              <w:rPr>
                <w:rFonts w:ascii="Garamond" w:hAnsi="Garamond" w:cs="Calibri"/>
                <w:sz w:val="24"/>
                <w:szCs w:val="24"/>
              </w:rPr>
            </w:pPr>
          </w:p>
        </w:tc>
        <w:tc>
          <w:tcPr>
            <w:tcW w:w="4743" w:type="dxa"/>
            <w:tcBorders>
              <w:top w:val="single" w:sz="4" w:space="0" w:color="auto"/>
              <w:left w:val="single" w:sz="4" w:space="0" w:color="auto"/>
              <w:bottom w:val="single" w:sz="4" w:space="0" w:color="auto"/>
              <w:right w:val="single" w:sz="4" w:space="0" w:color="auto"/>
            </w:tcBorders>
            <w:hideMark/>
          </w:tcPr>
          <w:p w14:paraId="06491528" w14:textId="77777777" w:rsidR="007E5415" w:rsidRPr="007E5415" w:rsidRDefault="007E5415">
            <w:pPr>
              <w:rPr>
                <w:rFonts w:ascii="Garamond" w:hAnsi="Garamond" w:cs="Calibri"/>
                <w:sz w:val="24"/>
                <w:szCs w:val="24"/>
              </w:rPr>
            </w:pPr>
            <w:r w:rsidRPr="007E5415">
              <w:rPr>
                <w:rFonts w:ascii="Garamond" w:hAnsi="Garamond" w:cs="Calibri"/>
                <w:sz w:val="24"/>
                <w:szCs w:val="24"/>
              </w:rPr>
              <w:t xml:space="preserve">The average clutch size is 1.06 (from a </w:t>
            </w:r>
            <w:r w:rsidRPr="007E5415">
              <w:rPr>
                <w:rFonts w:ascii="Garamond" w:hAnsi="Garamond" w:cs="Calibri"/>
                <w:sz w:val="24"/>
                <w:szCs w:val="24"/>
                <w:u w:val="single"/>
              </w:rPr>
              <w:t>single study</w:t>
            </w:r>
            <w:r w:rsidRPr="007E5415">
              <w:rPr>
                <w:rFonts w:ascii="Garamond" w:hAnsi="Garamond" w:cs="Calibri"/>
                <w:sz w:val="24"/>
                <w:szCs w:val="24"/>
              </w:rPr>
              <w:t xml:space="preserve">; there is </w:t>
            </w:r>
            <w:r w:rsidRPr="007E5415">
              <w:rPr>
                <w:rFonts w:ascii="Garamond" w:hAnsi="Garamond" w:cs="Calibri"/>
                <w:sz w:val="24"/>
                <w:szCs w:val="24"/>
                <w:u w:val="single"/>
              </w:rPr>
              <w:t>no mention of error measurement</w:t>
            </w:r>
            <w:r w:rsidRPr="007E5415">
              <w:rPr>
                <w:rFonts w:ascii="Garamond" w:hAnsi="Garamond" w:cs="Calibri"/>
                <w:sz w:val="24"/>
                <w:szCs w:val="24"/>
              </w:rPr>
              <w:t xml:space="preserve"> or </w:t>
            </w:r>
            <w:r w:rsidRPr="007E5415">
              <w:rPr>
                <w:rFonts w:ascii="Garamond" w:hAnsi="Garamond" w:cs="Calibri"/>
                <w:sz w:val="24"/>
                <w:szCs w:val="24"/>
                <w:u w:val="single"/>
              </w:rPr>
              <w:t>sample size</w:t>
            </w:r>
            <w:r w:rsidRPr="007E5415">
              <w:rPr>
                <w:rFonts w:ascii="Garamond" w:hAnsi="Garamond" w:cs="Calibri"/>
                <w:sz w:val="24"/>
                <w:szCs w:val="24"/>
              </w:rPr>
              <w:t>). Explain the term “clutch” as the collection of eggs a bird lays at one time.</w:t>
            </w:r>
          </w:p>
        </w:tc>
      </w:tr>
      <w:tr w:rsidR="007E5415" w:rsidRPr="007E5415" w14:paraId="0BED24EE" w14:textId="77777777" w:rsidTr="007E5415">
        <w:trPr>
          <w:cantSplit/>
        </w:trPr>
        <w:tc>
          <w:tcPr>
            <w:tcW w:w="4617" w:type="dxa"/>
            <w:tcBorders>
              <w:top w:val="single" w:sz="4" w:space="0" w:color="auto"/>
              <w:left w:val="single" w:sz="4" w:space="0" w:color="auto"/>
              <w:bottom w:val="single" w:sz="4" w:space="0" w:color="auto"/>
              <w:right w:val="single" w:sz="4" w:space="0" w:color="auto"/>
            </w:tcBorders>
            <w:hideMark/>
          </w:tcPr>
          <w:p w14:paraId="440F9D74" w14:textId="77777777" w:rsidR="007E5415" w:rsidRPr="007E5415" w:rsidRDefault="007E5415">
            <w:pPr>
              <w:rPr>
                <w:rFonts w:ascii="Garamond" w:hAnsi="Garamond" w:cs="Calibri"/>
                <w:sz w:val="24"/>
                <w:szCs w:val="24"/>
              </w:rPr>
            </w:pPr>
            <w:r w:rsidRPr="007E5415">
              <w:rPr>
                <w:rFonts w:ascii="Garamond" w:hAnsi="Garamond" w:cs="Calibri"/>
                <w:sz w:val="24"/>
                <w:szCs w:val="24"/>
              </w:rPr>
              <w:t>How many nest sites are there?</w:t>
            </w:r>
          </w:p>
        </w:tc>
        <w:tc>
          <w:tcPr>
            <w:tcW w:w="4743" w:type="dxa"/>
            <w:tcBorders>
              <w:top w:val="single" w:sz="4" w:space="0" w:color="auto"/>
              <w:left w:val="single" w:sz="4" w:space="0" w:color="auto"/>
              <w:bottom w:val="single" w:sz="4" w:space="0" w:color="auto"/>
              <w:right w:val="single" w:sz="4" w:space="0" w:color="auto"/>
            </w:tcBorders>
            <w:hideMark/>
          </w:tcPr>
          <w:p w14:paraId="261843C8" w14:textId="77777777" w:rsidR="007E5415" w:rsidRPr="007E5415" w:rsidRDefault="007E5415">
            <w:pPr>
              <w:rPr>
                <w:rFonts w:ascii="Garamond" w:hAnsi="Garamond" w:cs="Calibri"/>
                <w:sz w:val="24"/>
                <w:szCs w:val="24"/>
              </w:rPr>
            </w:pPr>
            <w:r w:rsidRPr="007E5415">
              <w:rPr>
                <w:rFonts w:ascii="Garamond" w:hAnsi="Garamond" w:cs="Calibri"/>
                <w:sz w:val="24"/>
                <w:szCs w:val="24"/>
              </w:rPr>
              <w:t>Approximately 1800.</w:t>
            </w:r>
          </w:p>
        </w:tc>
      </w:tr>
      <w:tr w:rsidR="007E5415" w:rsidRPr="007E5415" w14:paraId="0BB1F6F3" w14:textId="77777777" w:rsidTr="007E5415">
        <w:trPr>
          <w:cantSplit/>
        </w:trPr>
        <w:tc>
          <w:tcPr>
            <w:tcW w:w="4617" w:type="dxa"/>
            <w:tcBorders>
              <w:top w:val="single" w:sz="4" w:space="0" w:color="auto"/>
              <w:left w:val="single" w:sz="4" w:space="0" w:color="auto"/>
              <w:bottom w:val="single" w:sz="4" w:space="0" w:color="auto"/>
              <w:right w:val="single" w:sz="4" w:space="0" w:color="auto"/>
            </w:tcBorders>
            <w:hideMark/>
          </w:tcPr>
          <w:p w14:paraId="23AE66B3" w14:textId="77777777" w:rsidR="007E5415" w:rsidRPr="007E5415" w:rsidRDefault="007E5415">
            <w:pPr>
              <w:rPr>
                <w:rFonts w:ascii="Garamond" w:hAnsi="Garamond" w:cs="Calibri"/>
                <w:sz w:val="24"/>
                <w:szCs w:val="24"/>
              </w:rPr>
            </w:pPr>
            <w:r w:rsidRPr="007E5415">
              <w:rPr>
                <w:rFonts w:ascii="Garamond" w:hAnsi="Garamond" w:cs="Calibri"/>
                <w:sz w:val="24"/>
                <w:szCs w:val="24"/>
              </w:rPr>
              <w:t>What is the age distribution of current population?</w:t>
            </w:r>
          </w:p>
          <w:p w14:paraId="74A6A941" w14:textId="77777777" w:rsidR="007E5415" w:rsidRPr="007E5415" w:rsidRDefault="007E5415">
            <w:pPr>
              <w:rPr>
                <w:rFonts w:ascii="Garamond" w:hAnsi="Garamond" w:cs="Calibri"/>
                <w:sz w:val="24"/>
                <w:szCs w:val="24"/>
              </w:rPr>
            </w:pPr>
            <w:r w:rsidRPr="007E5415">
              <w:rPr>
                <w:rFonts w:ascii="Garamond" w:hAnsi="Garamond" w:cs="Calibri"/>
                <w:sz w:val="24"/>
                <w:szCs w:val="24"/>
              </w:rPr>
              <w:t>(How old do Rocs have to be to lay eggs?)</w:t>
            </w:r>
          </w:p>
        </w:tc>
        <w:tc>
          <w:tcPr>
            <w:tcW w:w="4743" w:type="dxa"/>
            <w:tcBorders>
              <w:top w:val="single" w:sz="4" w:space="0" w:color="auto"/>
              <w:left w:val="single" w:sz="4" w:space="0" w:color="auto"/>
              <w:bottom w:val="single" w:sz="4" w:space="0" w:color="auto"/>
              <w:right w:val="single" w:sz="4" w:space="0" w:color="auto"/>
            </w:tcBorders>
            <w:hideMark/>
          </w:tcPr>
          <w:p w14:paraId="38B826B6" w14:textId="77777777" w:rsidR="007E5415" w:rsidRPr="007E5415" w:rsidRDefault="007E5415">
            <w:pPr>
              <w:rPr>
                <w:rFonts w:ascii="Garamond" w:hAnsi="Garamond" w:cs="Calibri"/>
                <w:sz w:val="24"/>
                <w:szCs w:val="24"/>
              </w:rPr>
            </w:pPr>
            <w:r w:rsidRPr="007E5415">
              <w:rPr>
                <w:rFonts w:ascii="Garamond" w:hAnsi="Garamond" w:cs="Calibri"/>
                <w:sz w:val="24"/>
                <w:szCs w:val="24"/>
              </w:rPr>
              <w:t>Unknown.</w:t>
            </w:r>
            <w:r w:rsidRPr="007E5415">
              <w:rPr>
                <w:rFonts w:ascii="Garamond" w:hAnsi="Garamond" w:cs="Calibri"/>
                <w:sz w:val="24"/>
                <w:szCs w:val="24"/>
              </w:rPr>
              <w:br/>
            </w:r>
            <w:r w:rsidRPr="007E5415">
              <w:rPr>
                <w:rFonts w:ascii="Garamond" w:hAnsi="Garamond" w:cs="Calibri"/>
                <w:i/>
                <w:sz w:val="24"/>
                <w:szCs w:val="24"/>
              </w:rPr>
              <w:t>(</w:t>
            </w:r>
            <w:proofErr w:type="gramStart"/>
            <w:r w:rsidRPr="007E5415">
              <w:rPr>
                <w:rFonts w:ascii="Garamond" w:hAnsi="Garamond" w:cs="Calibri"/>
                <w:i/>
                <w:sz w:val="24"/>
                <w:szCs w:val="24"/>
              </w:rPr>
              <w:t>do</w:t>
            </w:r>
            <w:proofErr w:type="gramEnd"/>
            <w:r w:rsidRPr="007E5415">
              <w:rPr>
                <w:rFonts w:ascii="Garamond" w:hAnsi="Garamond" w:cs="Calibri"/>
                <w:i/>
                <w:sz w:val="24"/>
                <w:szCs w:val="24"/>
              </w:rPr>
              <w:t xml:space="preserve"> not elaborate!)</w:t>
            </w:r>
          </w:p>
        </w:tc>
      </w:tr>
      <w:tr w:rsidR="007E5415" w:rsidRPr="007E5415" w14:paraId="6F8D67B4" w14:textId="77777777" w:rsidTr="007E5415">
        <w:trPr>
          <w:cantSplit/>
        </w:trPr>
        <w:tc>
          <w:tcPr>
            <w:tcW w:w="4617" w:type="dxa"/>
            <w:tcBorders>
              <w:top w:val="single" w:sz="4" w:space="0" w:color="auto"/>
              <w:left w:val="single" w:sz="4" w:space="0" w:color="auto"/>
              <w:bottom w:val="single" w:sz="4" w:space="0" w:color="auto"/>
              <w:right w:val="single" w:sz="4" w:space="0" w:color="auto"/>
            </w:tcBorders>
            <w:hideMark/>
          </w:tcPr>
          <w:p w14:paraId="455B9228" w14:textId="77777777" w:rsidR="007E5415" w:rsidRPr="007E5415" w:rsidRDefault="007E5415">
            <w:pPr>
              <w:rPr>
                <w:rFonts w:ascii="Garamond" w:hAnsi="Garamond" w:cs="Calibri"/>
                <w:sz w:val="24"/>
                <w:szCs w:val="24"/>
              </w:rPr>
            </w:pPr>
            <w:r w:rsidRPr="007E5415">
              <w:rPr>
                <w:rFonts w:ascii="Garamond" w:hAnsi="Garamond" w:cs="Calibri"/>
                <w:sz w:val="24"/>
                <w:szCs w:val="24"/>
              </w:rPr>
              <w:t>Do all Rocs reproduce?</w:t>
            </w:r>
          </w:p>
          <w:p w14:paraId="6502E61D" w14:textId="77777777" w:rsidR="007E5415" w:rsidRPr="007E5415" w:rsidRDefault="007E5415">
            <w:pPr>
              <w:rPr>
                <w:rFonts w:ascii="Garamond" w:hAnsi="Garamond" w:cs="Calibri"/>
                <w:sz w:val="24"/>
                <w:szCs w:val="24"/>
              </w:rPr>
            </w:pPr>
            <w:r w:rsidRPr="007E5415">
              <w:rPr>
                <w:rFonts w:ascii="Garamond" w:hAnsi="Garamond" w:cs="Calibri"/>
                <w:sz w:val="24"/>
                <w:szCs w:val="24"/>
              </w:rPr>
              <w:t>(Does every Roc lay eggs?)</w:t>
            </w:r>
          </w:p>
          <w:p w14:paraId="3B42E1B8" w14:textId="77777777" w:rsidR="007E5415" w:rsidRPr="007E5415" w:rsidRDefault="007E5415">
            <w:pPr>
              <w:rPr>
                <w:rFonts w:ascii="Garamond" w:hAnsi="Garamond" w:cs="Calibri"/>
                <w:sz w:val="24"/>
                <w:szCs w:val="24"/>
              </w:rPr>
            </w:pPr>
            <w:r w:rsidRPr="007E5415">
              <w:rPr>
                <w:rFonts w:ascii="Garamond" w:hAnsi="Garamond" w:cs="Calibri"/>
                <w:sz w:val="24"/>
                <w:szCs w:val="24"/>
              </w:rPr>
              <w:t>(Do both males and females produce eggs?)</w:t>
            </w:r>
          </w:p>
          <w:p w14:paraId="0FDA1B00" w14:textId="77777777" w:rsidR="007E5415" w:rsidRPr="007E5415" w:rsidRDefault="007E5415">
            <w:pPr>
              <w:rPr>
                <w:rFonts w:ascii="Garamond" w:hAnsi="Garamond" w:cs="Calibri"/>
                <w:sz w:val="24"/>
                <w:szCs w:val="24"/>
              </w:rPr>
            </w:pPr>
            <w:r w:rsidRPr="007E5415">
              <w:rPr>
                <w:rFonts w:ascii="Garamond" w:hAnsi="Garamond" w:cs="Calibri"/>
                <w:sz w:val="24"/>
                <w:szCs w:val="24"/>
              </w:rPr>
              <w:t>(Is the population asexual?)</w:t>
            </w:r>
          </w:p>
        </w:tc>
        <w:tc>
          <w:tcPr>
            <w:tcW w:w="4743" w:type="dxa"/>
            <w:tcBorders>
              <w:top w:val="single" w:sz="4" w:space="0" w:color="auto"/>
              <w:left w:val="single" w:sz="4" w:space="0" w:color="auto"/>
              <w:bottom w:val="single" w:sz="4" w:space="0" w:color="auto"/>
              <w:right w:val="single" w:sz="4" w:space="0" w:color="auto"/>
            </w:tcBorders>
            <w:hideMark/>
          </w:tcPr>
          <w:p w14:paraId="3D4A8998" w14:textId="77777777" w:rsidR="007E5415" w:rsidRPr="007E5415" w:rsidRDefault="007E5415">
            <w:pPr>
              <w:rPr>
                <w:rFonts w:ascii="Garamond" w:hAnsi="Garamond" w:cs="Calibri"/>
                <w:sz w:val="24"/>
                <w:szCs w:val="24"/>
              </w:rPr>
            </w:pPr>
            <w:r w:rsidRPr="007E5415">
              <w:rPr>
                <w:rFonts w:ascii="Garamond" w:hAnsi="Garamond" w:cs="Calibri"/>
                <w:sz w:val="24"/>
                <w:szCs w:val="24"/>
              </w:rPr>
              <w:t>Unknown, but clutch size data include this because it is an average over a population.</w:t>
            </w:r>
          </w:p>
        </w:tc>
      </w:tr>
      <w:tr w:rsidR="007E5415" w:rsidRPr="007E5415" w14:paraId="1697D65B" w14:textId="77777777" w:rsidTr="007E5415">
        <w:trPr>
          <w:cantSplit/>
        </w:trPr>
        <w:tc>
          <w:tcPr>
            <w:tcW w:w="4617" w:type="dxa"/>
            <w:tcBorders>
              <w:top w:val="single" w:sz="4" w:space="0" w:color="auto"/>
              <w:left w:val="single" w:sz="4" w:space="0" w:color="auto"/>
              <w:bottom w:val="single" w:sz="4" w:space="0" w:color="auto"/>
              <w:right w:val="single" w:sz="4" w:space="0" w:color="auto"/>
            </w:tcBorders>
            <w:hideMark/>
          </w:tcPr>
          <w:p w14:paraId="1ED05C47" w14:textId="77777777" w:rsidR="007E5415" w:rsidRPr="007E5415" w:rsidRDefault="007E5415">
            <w:pPr>
              <w:rPr>
                <w:rFonts w:ascii="Garamond" w:hAnsi="Garamond" w:cs="Calibri"/>
                <w:sz w:val="24"/>
                <w:szCs w:val="24"/>
              </w:rPr>
            </w:pPr>
            <w:r w:rsidRPr="007E5415">
              <w:rPr>
                <w:rFonts w:ascii="Garamond" w:hAnsi="Garamond" w:cs="Calibri"/>
                <w:sz w:val="24"/>
                <w:szCs w:val="24"/>
              </w:rPr>
              <w:t>What do Rocs eat?</w:t>
            </w:r>
          </w:p>
        </w:tc>
        <w:tc>
          <w:tcPr>
            <w:tcW w:w="4743" w:type="dxa"/>
            <w:tcBorders>
              <w:top w:val="single" w:sz="4" w:space="0" w:color="auto"/>
              <w:left w:val="single" w:sz="4" w:space="0" w:color="auto"/>
              <w:bottom w:val="single" w:sz="4" w:space="0" w:color="auto"/>
              <w:right w:val="single" w:sz="4" w:space="0" w:color="auto"/>
            </w:tcBorders>
            <w:hideMark/>
          </w:tcPr>
          <w:p w14:paraId="3A70DB3F" w14:textId="77777777" w:rsidR="007E5415" w:rsidRPr="007E5415" w:rsidRDefault="007E5415">
            <w:pPr>
              <w:rPr>
                <w:rFonts w:ascii="Garamond" w:hAnsi="Garamond" w:cs="Calibri"/>
                <w:sz w:val="24"/>
                <w:szCs w:val="24"/>
              </w:rPr>
            </w:pPr>
            <w:r w:rsidRPr="007E5415">
              <w:rPr>
                <w:rFonts w:ascii="Garamond" w:hAnsi="Garamond" w:cs="Calibri"/>
                <w:sz w:val="24"/>
                <w:szCs w:val="24"/>
              </w:rPr>
              <w:t xml:space="preserve">Adult Rocs eat elephants, approximately 2-3 per century. </w:t>
            </w:r>
            <w:r w:rsidRPr="007E5415">
              <w:rPr>
                <w:rFonts w:ascii="Garamond" w:hAnsi="Garamond" w:cs="Calibri"/>
                <w:i/>
                <w:sz w:val="24"/>
                <w:szCs w:val="24"/>
              </w:rPr>
              <w:t>(</w:t>
            </w:r>
            <w:proofErr w:type="gramStart"/>
            <w:r w:rsidRPr="007E5415">
              <w:rPr>
                <w:rFonts w:ascii="Garamond" w:hAnsi="Garamond" w:cs="Calibri"/>
                <w:i/>
                <w:sz w:val="24"/>
                <w:szCs w:val="24"/>
              </w:rPr>
              <w:t>do</w:t>
            </w:r>
            <w:proofErr w:type="gramEnd"/>
            <w:r w:rsidRPr="007E5415">
              <w:rPr>
                <w:rFonts w:ascii="Garamond" w:hAnsi="Garamond" w:cs="Calibri"/>
                <w:i/>
                <w:sz w:val="24"/>
                <w:szCs w:val="24"/>
              </w:rPr>
              <w:t xml:space="preserve"> not elaborate!)</w:t>
            </w:r>
          </w:p>
        </w:tc>
      </w:tr>
      <w:tr w:rsidR="007E5415" w:rsidRPr="007E5415" w14:paraId="04E109F3" w14:textId="77777777" w:rsidTr="007E5415">
        <w:trPr>
          <w:cantSplit/>
        </w:trPr>
        <w:tc>
          <w:tcPr>
            <w:tcW w:w="4617" w:type="dxa"/>
            <w:tcBorders>
              <w:top w:val="single" w:sz="4" w:space="0" w:color="auto"/>
              <w:left w:val="single" w:sz="4" w:space="0" w:color="auto"/>
              <w:bottom w:val="single" w:sz="4" w:space="0" w:color="auto"/>
              <w:right w:val="single" w:sz="4" w:space="0" w:color="auto"/>
            </w:tcBorders>
            <w:hideMark/>
          </w:tcPr>
          <w:p w14:paraId="5A072C10" w14:textId="77777777" w:rsidR="007E5415" w:rsidRPr="007E5415" w:rsidRDefault="007E5415">
            <w:pPr>
              <w:rPr>
                <w:rFonts w:ascii="Garamond" w:hAnsi="Garamond" w:cs="Calibri"/>
                <w:sz w:val="24"/>
                <w:szCs w:val="24"/>
              </w:rPr>
            </w:pPr>
            <w:r w:rsidRPr="007E5415">
              <w:rPr>
                <w:rFonts w:ascii="Garamond" w:hAnsi="Garamond" w:cs="Calibri"/>
                <w:sz w:val="24"/>
                <w:szCs w:val="24"/>
              </w:rPr>
              <w:t>What is the elephant population?</w:t>
            </w:r>
          </w:p>
          <w:p w14:paraId="603234D5" w14:textId="77777777" w:rsidR="007E5415" w:rsidRPr="007E5415" w:rsidRDefault="007E5415">
            <w:pPr>
              <w:rPr>
                <w:rFonts w:ascii="Garamond" w:hAnsi="Garamond" w:cs="Calibri"/>
                <w:sz w:val="24"/>
                <w:szCs w:val="24"/>
              </w:rPr>
            </w:pPr>
            <w:r w:rsidRPr="007E5415">
              <w:rPr>
                <w:rFonts w:ascii="Garamond" w:hAnsi="Garamond" w:cs="Calibri"/>
                <w:sz w:val="24"/>
                <w:szCs w:val="24"/>
              </w:rPr>
              <w:t>(Are there enough elephants for Rocs to eat?)</w:t>
            </w:r>
          </w:p>
        </w:tc>
        <w:tc>
          <w:tcPr>
            <w:tcW w:w="4743" w:type="dxa"/>
            <w:tcBorders>
              <w:top w:val="single" w:sz="4" w:space="0" w:color="auto"/>
              <w:left w:val="single" w:sz="4" w:space="0" w:color="auto"/>
              <w:bottom w:val="single" w:sz="4" w:space="0" w:color="auto"/>
              <w:right w:val="single" w:sz="4" w:space="0" w:color="auto"/>
            </w:tcBorders>
            <w:hideMark/>
          </w:tcPr>
          <w:p w14:paraId="0121B31D" w14:textId="77777777" w:rsidR="007E5415" w:rsidRPr="007E5415" w:rsidRDefault="007E5415">
            <w:pPr>
              <w:rPr>
                <w:rFonts w:ascii="Garamond" w:hAnsi="Garamond" w:cs="Calibri"/>
                <w:sz w:val="24"/>
                <w:szCs w:val="24"/>
              </w:rPr>
            </w:pPr>
            <w:r w:rsidRPr="007E5415">
              <w:rPr>
                <w:rFonts w:ascii="Garamond" w:hAnsi="Garamond" w:cs="Calibri"/>
                <w:sz w:val="24"/>
                <w:szCs w:val="24"/>
              </w:rPr>
              <w:t>38,823.</w:t>
            </w:r>
          </w:p>
        </w:tc>
      </w:tr>
      <w:tr w:rsidR="007E5415" w:rsidRPr="007E5415" w14:paraId="4AEA3B22" w14:textId="77777777" w:rsidTr="007E5415">
        <w:trPr>
          <w:cantSplit/>
        </w:trPr>
        <w:tc>
          <w:tcPr>
            <w:tcW w:w="4617" w:type="dxa"/>
            <w:tcBorders>
              <w:top w:val="single" w:sz="4" w:space="0" w:color="auto"/>
              <w:left w:val="single" w:sz="4" w:space="0" w:color="auto"/>
              <w:bottom w:val="single" w:sz="4" w:space="0" w:color="auto"/>
              <w:right w:val="single" w:sz="4" w:space="0" w:color="auto"/>
            </w:tcBorders>
            <w:hideMark/>
          </w:tcPr>
          <w:p w14:paraId="48475B69" w14:textId="77777777" w:rsidR="007E5415" w:rsidRPr="007E5415" w:rsidRDefault="007E5415">
            <w:pPr>
              <w:rPr>
                <w:rFonts w:ascii="Garamond" w:hAnsi="Garamond" w:cs="Calibri"/>
                <w:sz w:val="24"/>
                <w:szCs w:val="24"/>
              </w:rPr>
            </w:pPr>
            <w:r w:rsidRPr="007E5415">
              <w:rPr>
                <w:rFonts w:ascii="Garamond" w:hAnsi="Garamond" w:cs="Calibri"/>
                <w:sz w:val="24"/>
                <w:szCs w:val="24"/>
              </w:rPr>
              <w:t>Do Roc chicks eat elephants too?</w:t>
            </w:r>
          </w:p>
          <w:p w14:paraId="748AAFF4" w14:textId="77777777" w:rsidR="007E5415" w:rsidRPr="007E5415" w:rsidRDefault="007E5415">
            <w:pPr>
              <w:rPr>
                <w:rFonts w:ascii="Garamond" w:hAnsi="Garamond" w:cs="Calibri"/>
                <w:sz w:val="24"/>
                <w:szCs w:val="24"/>
              </w:rPr>
            </w:pPr>
            <w:r w:rsidRPr="007E5415">
              <w:rPr>
                <w:rFonts w:ascii="Garamond" w:hAnsi="Garamond" w:cs="Calibri"/>
                <w:sz w:val="24"/>
                <w:szCs w:val="24"/>
              </w:rPr>
              <w:t>(Do all Roc chicks fledge?)</w:t>
            </w:r>
          </w:p>
        </w:tc>
        <w:tc>
          <w:tcPr>
            <w:tcW w:w="4743" w:type="dxa"/>
            <w:tcBorders>
              <w:top w:val="single" w:sz="4" w:space="0" w:color="auto"/>
              <w:left w:val="single" w:sz="4" w:space="0" w:color="auto"/>
              <w:bottom w:val="single" w:sz="4" w:space="0" w:color="auto"/>
              <w:right w:val="single" w:sz="4" w:space="0" w:color="auto"/>
            </w:tcBorders>
            <w:hideMark/>
          </w:tcPr>
          <w:p w14:paraId="078D184F" w14:textId="77777777" w:rsidR="007E5415" w:rsidRPr="007E5415" w:rsidRDefault="007E5415">
            <w:pPr>
              <w:rPr>
                <w:rFonts w:ascii="Garamond" w:hAnsi="Garamond" w:cs="Calibri"/>
                <w:sz w:val="24"/>
                <w:szCs w:val="24"/>
              </w:rPr>
            </w:pPr>
            <w:r w:rsidRPr="007E5415">
              <w:rPr>
                <w:rFonts w:ascii="Garamond" w:hAnsi="Garamond" w:cs="Calibri"/>
                <w:sz w:val="24"/>
                <w:szCs w:val="24"/>
              </w:rPr>
              <w:t>Roc chicks eat sailors. If there is a sailor in the nest, the chick will survive. (</w:t>
            </w:r>
            <w:proofErr w:type="gramStart"/>
            <w:r w:rsidRPr="007E5415">
              <w:rPr>
                <w:rFonts w:ascii="Garamond" w:hAnsi="Garamond" w:cs="Calibri"/>
                <w:i/>
                <w:sz w:val="24"/>
                <w:szCs w:val="24"/>
              </w:rPr>
              <w:t>do</w:t>
            </w:r>
            <w:proofErr w:type="gramEnd"/>
            <w:r w:rsidRPr="007E5415">
              <w:rPr>
                <w:rFonts w:ascii="Garamond" w:hAnsi="Garamond" w:cs="Calibri"/>
                <w:i/>
                <w:sz w:val="24"/>
                <w:szCs w:val="24"/>
              </w:rPr>
              <w:t xml:space="preserve"> not elaborate!</w:t>
            </w:r>
            <w:r w:rsidRPr="007E5415">
              <w:rPr>
                <w:rFonts w:ascii="Garamond" w:hAnsi="Garamond" w:cs="Calibri"/>
                <w:sz w:val="24"/>
                <w:szCs w:val="24"/>
              </w:rPr>
              <w:t>)</w:t>
            </w:r>
          </w:p>
        </w:tc>
      </w:tr>
      <w:tr w:rsidR="007E5415" w:rsidRPr="007E5415" w14:paraId="2F455BC0" w14:textId="77777777" w:rsidTr="007E5415">
        <w:trPr>
          <w:cantSplit/>
        </w:trPr>
        <w:tc>
          <w:tcPr>
            <w:tcW w:w="4617" w:type="dxa"/>
            <w:tcBorders>
              <w:top w:val="single" w:sz="4" w:space="0" w:color="auto"/>
              <w:left w:val="single" w:sz="4" w:space="0" w:color="auto"/>
              <w:bottom w:val="single" w:sz="4" w:space="0" w:color="auto"/>
              <w:right w:val="single" w:sz="4" w:space="0" w:color="auto"/>
            </w:tcBorders>
            <w:hideMark/>
          </w:tcPr>
          <w:p w14:paraId="16EB562E" w14:textId="77777777" w:rsidR="007E5415" w:rsidRPr="007E5415" w:rsidRDefault="007E5415">
            <w:pPr>
              <w:rPr>
                <w:rFonts w:ascii="Garamond" w:hAnsi="Garamond" w:cs="Calibri"/>
                <w:sz w:val="24"/>
                <w:szCs w:val="24"/>
              </w:rPr>
            </w:pPr>
            <w:r w:rsidRPr="007E5415">
              <w:rPr>
                <w:rFonts w:ascii="Garamond" w:hAnsi="Garamond" w:cs="Calibri"/>
                <w:sz w:val="24"/>
                <w:szCs w:val="24"/>
              </w:rPr>
              <w:t>How many sailors are there?</w:t>
            </w:r>
          </w:p>
          <w:p w14:paraId="5D55D97B" w14:textId="77777777" w:rsidR="007E5415" w:rsidRPr="007E5415" w:rsidRDefault="007E5415">
            <w:pPr>
              <w:rPr>
                <w:rFonts w:ascii="Garamond" w:hAnsi="Garamond" w:cs="Calibri"/>
                <w:sz w:val="24"/>
                <w:szCs w:val="24"/>
              </w:rPr>
            </w:pPr>
            <w:r w:rsidRPr="007E5415">
              <w:rPr>
                <w:rFonts w:ascii="Garamond" w:hAnsi="Garamond" w:cs="Calibri"/>
                <w:sz w:val="24"/>
                <w:szCs w:val="24"/>
              </w:rPr>
              <w:t>(Are there enough sailors for Roc chicks to eat?)</w:t>
            </w:r>
          </w:p>
        </w:tc>
        <w:tc>
          <w:tcPr>
            <w:tcW w:w="4743" w:type="dxa"/>
            <w:tcBorders>
              <w:top w:val="single" w:sz="4" w:space="0" w:color="auto"/>
              <w:left w:val="single" w:sz="4" w:space="0" w:color="auto"/>
              <w:bottom w:val="single" w:sz="4" w:space="0" w:color="auto"/>
              <w:right w:val="single" w:sz="4" w:space="0" w:color="auto"/>
            </w:tcBorders>
            <w:hideMark/>
          </w:tcPr>
          <w:p w14:paraId="41853B6B" w14:textId="77777777" w:rsidR="007E5415" w:rsidRPr="007E5415" w:rsidRDefault="007E5415">
            <w:pPr>
              <w:rPr>
                <w:rFonts w:ascii="Garamond" w:hAnsi="Garamond" w:cs="Calibri"/>
                <w:sz w:val="24"/>
                <w:szCs w:val="24"/>
              </w:rPr>
            </w:pPr>
            <w:r w:rsidRPr="007E5415">
              <w:rPr>
                <w:rFonts w:ascii="Garamond" w:hAnsi="Garamond" w:cs="Calibri"/>
                <w:sz w:val="24"/>
                <w:szCs w:val="24"/>
              </w:rPr>
              <w:t>Sinbad’s Navy numbers five fleets each of approximately 4,000 men</w:t>
            </w:r>
          </w:p>
        </w:tc>
      </w:tr>
      <w:tr w:rsidR="007E5415" w:rsidRPr="007E5415" w14:paraId="0551FF54" w14:textId="77777777" w:rsidTr="007E5415">
        <w:trPr>
          <w:cantSplit/>
        </w:trPr>
        <w:tc>
          <w:tcPr>
            <w:tcW w:w="4617" w:type="dxa"/>
            <w:tcBorders>
              <w:top w:val="single" w:sz="4" w:space="0" w:color="auto"/>
              <w:left w:val="single" w:sz="4" w:space="0" w:color="auto"/>
              <w:bottom w:val="single" w:sz="4" w:space="0" w:color="auto"/>
              <w:right w:val="single" w:sz="4" w:space="0" w:color="auto"/>
            </w:tcBorders>
            <w:hideMark/>
          </w:tcPr>
          <w:p w14:paraId="12DDB376" w14:textId="77777777" w:rsidR="007E5415" w:rsidRPr="007E5415" w:rsidRDefault="007E5415">
            <w:pPr>
              <w:rPr>
                <w:rFonts w:ascii="Garamond" w:hAnsi="Garamond" w:cs="Calibri"/>
                <w:sz w:val="24"/>
                <w:szCs w:val="24"/>
              </w:rPr>
            </w:pPr>
            <w:r w:rsidRPr="007E5415">
              <w:rPr>
                <w:rFonts w:ascii="Garamond" w:hAnsi="Garamond" w:cs="Calibri"/>
                <w:sz w:val="24"/>
                <w:szCs w:val="24"/>
              </w:rPr>
              <w:t>Are there any other causes of mortality?</w:t>
            </w:r>
          </w:p>
        </w:tc>
        <w:tc>
          <w:tcPr>
            <w:tcW w:w="4743" w:type="dxa"/>
            <w:tcBorders>
              <w:top w:val="single" w:sz="4" w:space="0" w:color="auto"/>
              <w:left w:val="single" w:sz="4" w:space="0" w:color="auto"/>
              <w:bottom w:val="single" w:sz="4" w:space="0" w:color="auto"/>
              <w:right w:val="single" w:sz="4" w:space="0" w:color="auto"/>
            </w:tcBorders>
            <w:hideMark/>
          </w:tcPr>
          <w:p w14:paraId="5E3A801F" w14:textId="77777777" w:rsidR="007E5415" w:rsidRPr="007E5415" w:rsidRDefault="007E5415">
            <w:pPr>
              <w:rPr>
                <w:rFonts w:ascii="Garamond" w:hAnsi="Garamond" w:cs="Calibri"/>
                <w:sz w:val="24"/>
                <w:szCs w:val="24"/>
              </w:rPr>
            </w:pPr>
            <w:r w:rsidRPr="007E5415">
              <w:rPr>
                <w:rFonts w:ascii="Garamond" w:hAnsi="Garamond" w:cs="Calibri"/>
                <w:sz w:val="24"/>
                <w:szCs w:val="24"/>
              </w:rPr>
              <w:t>Unless it is shot by a silver bullet, every Roc dies on its 100</w:t>
            </w:r>
            <w:r w:rsidRPr="007E5415">
              <w:rPr>
                <w:rFonts w:ascii="Garamond" w:hAnsi="Garamond" w:cs="Calibri"/>
                <w:sz w:val="24"/>
                <w:szCs w:val="24"/>
                <w:vertAlign w:val="superscript"/>
              </w:rPr>
              <w:t>th</w:t>
            </w:r>
            <w:r w:rsidRPr="007E5415">
              <w:rPr>
                <w:rFonts w:ascii="Garamond" w:hAnsi="Garamond" w:cs="Calibri"/>
                <w:sz w:val="24"/>
                <w:szCs w:val="24"/>
              </w:rPr>
              <w:t xml:space="preserve"> birthday. (</w:t>
            </w:r>
            <w:proofErr w:type="gramStart"/>
            <w:r w:rsidRPr="007E5415">
              <w:rPr>
                <w:rFonts w:ascii="Garamond" w:hAnsi="Garamond" w:cs="Calibri"/>
                <w:i/>
                <w:sz w:val="24"/>
                <w:szCs w:val="24"/>
              </w:rPr>
              <w:t>do</w:t>
            </w:r>
            <w:proofErr w:type="gramEnd"/>
            <w:r w:rsidRPr="007E5415">
              <w:rPr>
                <w:rFonts w:ascii="Garamond" w:hAnsi="Garamond" w:cs="Calibri"/>
                <w:i/>
                <w:sz w:val="24"/>
                <w:szCs w:val="24"/>
              </w:rPr>
              <w:t xml:space="preserve"> not elaborate!</w:t>
            </w:r>
            <w:r w:rsidRPr="007E5415">
              <w:rPr>
                <w:rFonts w:ascii="Garamond" w:hAnsi="Garamond" w:cs="Calibri"/>
                <w:sz w:val="24"/>
                <w:szCs w:val="24"/>
              </w:rPr>
              <w:t>)</w:t>
            </w:r>
          </w:p>
        </w:tc>
      </w:tr>
      <w:tr w:rsidR="007E5415" w:rsidRPr="007E5415" w14:paraId="6A0B8F07" w14:textId="77777777" w:rsidTr="007E5415">
        <w:trPr>
          <w:cantSplit/>
        </w:trPr>
        <w:tc>
          <w:tcPr>
            <w:tcW w:w="4617" w:type="dxa"/>
            <w:tcBorders>
              <w:top w:val="single" w:sz="4" w:space="0" w:color="auto"/>
              <w:left w:val="single" w:sz="4" w:space="0" w:color="auto"/>
              <w:bottom w:val="single" w:sz="4" w:space="0" w:color="auto"/>
              <w:right w:val="single" w:sz="4" w:space="0" w:color="auto"/>
            </w:tcBorders>
            <w:hideMark/>
          </w:tcPr>
          <w:p w14:paraId="35BCF9BB" w14:textId="77777777" w:rsidR="007E5415" w:rsidRPr="007E5415" w:rsidRDefault="007E5415">
            <w:pPr>
              <w:rPr>
                <w:rFonts w:ascii="Garamond" w:hAnsi="Garamond" w:cs="Calibri"/>
                <w:sz w:val="24"/>
                <w:szCs w:val="24"/>
              </w:rPr>
            </w:pPr>
            <w:r w:rsidRPr="007E5415">
              <w:rPr>
                <w:rFonts w:ascii="Garamond" w:hAnsi="Garamond" w:cs="Calibri"/>
                <w:sz w:val="24"/>
                <w:szCs w:val="24"/>
              </w:rPr>
              <w:t>Wait, where do the silver bullets come from?</w:t>
            </w:r>
          </w:p>
        </w:tc>
        <w:tc>
          <w:tcPr>
            <w:tcW w:w="4743" w:type="dxa"/>
            <w:tcBorders>
              <w:top w:val="single" w:sz="4" w:space="0" w:color="auto"/>
              <w:left w:val="single" w:sz="4" w:space="0" w:color="auto"/>
              <w:bottom w:val="single" w:sz="4" w:space="0" w:color="auto"/>
              <w:right w:val="single" w:sz="4" w:space="0" w:color="auto"/>
            </w:tcBorders>
            <w:hideMark/>
          </w:tcPr>
          <w:p w14:paraId="2DC547F6" w14:textId="77777777" w:rsidR="007E5415" w:rsidRPr="007E5415" w:rsidRDefault="007E5415">
            <w:pPr>
              <w:rPr>
                <w:rFonts w:ascii="Garamond" w:hAnsi="Garamond" w:cs="Calibri"/>
                <w:sz w:val="24"/>
                <w:szCs w:val="24"/>
              </w:rPr>
            </w:pPr>
            <w:r w:rsidRPr="007E5415">
              <w:rPr>
                <w:rFonts w:ascii="Garamond" w:hAnsi="Garamond" w:cs="Calibri"/>
                <w:sz w:val="24"/>
                <w:szCs w:val="24"/>
              </w:rPr>
              <w:t xml:space="preserve">Silver mining and refinement is illegal and tightly controlled by the Caliph, but there is rumored to be a black market, run by Sinbad’s sailors (of course!), in silver bullets. The best guess is that </w:t>
            </w:r>
            <w:r w:rsidRPr="007E5415">
              <w:rPr>
                <w:rFonts w:ascii="Garamond" w:hAnsi="Garamond" w:cs="Calibri"/>
                <w:sz w:val="24"/>
                <w:szCs w:val="24"/>
                <w:u w:val="single"/>
              </w:rPr>
              <w:t>100-150 silver bullets per century are produced.</w:t>
            </w:r>
            <w:r w:rsidRPr="007E5415">
              <w:rPr>
                <w:rFonts w:ascii="Garamond" w:hAnsi="Garamond" w:cs="Calibri"/>
                <w:sz w:val="24"/>
                <w:szCs w:val="24"/>
              </w:rPr>
              <w:t xml:space="preserve"> Of those produced, though, it is estimated that </w:t>
            </w:r>
            <w:r w:rsidRPr="007E5415">
              <w:rPr>
                <w:rFonts w:ascii="Garamond" w:hAnsi="Garamond" w:cs="Calibri"/>
                <w:sz w:val="24"/>
                <w:szCs w:val="24"/>
                <w:u w:val="single"/>
              </w:rPr>
              <w:t>somewhere between a 40-80% find their mark</w:t>
            </w:r>
            <w:r w:rsidRPr="007E5415">
              <w:rPr>
                <w:rFonts w:ascii="Garamond" w:hAnsi="Garamond" w:cs="Calibri"/>
                <w:sz w:val="24"/>
                <w:szCs w:val="24"/>
              </w:rPr>
              <w:t>.</w:t>
            </w:r>
          </w:p>
          <w:p w14:paraId="046677B8" w14:textId="77777777" w:rsidR="007E5415" w:rsidRPr="007E5415" w:rsidRDefault="007E5415">
            <w:pPr>
              <w:rPr>
                <w:rFonts w:ascii="Garamond" w:hAnsi="Garamond" w:cs="Calibri"/>
                <w:i/>
                <w:sz w:val="24"/>
                <w:szCs w:val="24"/>
              </w:rPr>
            </w:pPr>
            <w:r w:rsidRPr="007E5415">
              <w:rPr>
                <w:rFonts w:ascii="Garamond" w:hAnsi="Garamond" w:cs="Calibri"/>
                <w:i/>
                <w:sz w:val="24"/>
                <w:szCs w:val="24"/>
              </w:rPr>
              <w:t>(suggest you say this slowly and repeat it once)</w:t>
            </w:r>
          </w:p>
        </w:tc>
      </w:tr>
    </w:tbl>
    <w:p w14:paraId="587B00CB" w14:textId="77777777" w:rsidR="007E5415" w:rsidRPr="007E5415" w:rsidRDefault="007E5415" w:rsidP="007E5415">
      <w:pPr>
        <w:rPr>
          <w:rFonts w:ascii="Garamond" w:eastAsia="Calibri" w:hAnsi="Garamond" w:cs="Times New Roman"/>
          <w:sz w:val="24"/>
          <w:szCs w:val="24"/>
        </w:rPr>
      </w:pPr>
    </w:p>
    <w:p w14:paraId="14146F78" w14:textId="77777777" w:rsidR="00153B56" w:rsidRDefault="00153B56" w:rsidP="007E5415">
      <w:pPr>
        <w:rPr>
          <w:rFonts w:ascii="Garamond" w:hAnsi="Garamond"/>
          <w:sz w:val="24"/>
          <w:szCs w:val="24"/>
          <w:u w:val="single"/>
        </w:rPr>
      </w:pPr>
    </w:p>
    <w:p w14:paraId="0C7DCC48" w14:textId="77777777" w:rsidR="00153B56" w:rsidRDefault="00153B56" w:rsidP="007E5415">
      <w:pPr>
        <w:rPr>
          <w:rFonts w:ascii="Garamond" w:hAnsi="Garamond"/>
          <w:sz w:val="24"/>
          <w:szCs w:val="24"/>
          <w:u w:val="single"/>
        </w:rPr>
      </w:pPr>
    </w:p>
    <w:p w14:paraId="67BE0477" w14:textId="77777777" w:rsidR="00153B56" w:rsidRDefault="00153B56" w:rsidP="007E5415">
      <w:pPr>
        <w:rPr>
          <w:rFonts w:ascii="Garamond" w:hAnsi="Garamond"/>
          <w:sz w:val="24"/>
          <w:szCs w:val="24"/>
          <w:u w:val="single"/>
        </w:rPr>
      </w:pPr>
    </w:p>
    <w:p w14:paraId="1928AC65" w14:textId="77777777" w:rsidR="00153B56" w:rsidRDefault="00153B56" w:rsidP="007E5415">
      <w:pPr>
        <w:rPr>
          <w:rFonts w:ascii="Garamond" w:hAnsi="Garamond"/>
          <w:sz w:val="24"/>
          <w:szCs w:val="24"/>
          <w:u w:val="single"/>
        </w:rPr>
      </w:pPr>
    </w:p>
    <w:p w14:paraId="02B589C3" w14:textId="77777777" w:rsidR="00153B56" w:rsidRDefault="00153B56" w:rsidP="007E5415">
      <w:pPr>
        <w:rPr>
          <w:rFonts w:ascii="Garamond" w:hAnsi="Garamond"/>
          <w:sz w:val="24"/>
          <w:szCs w:val="24"/>
          <w:u w:val="single"/>
        </w:rPr>
      </w:pPr>
    </w:p>
    <w:p w14:paraId="01DA5241" w14:textId="40226626" w:rsidR="007E5415" w:rsidRPr="007E5415" w:rsidRDefault="007E5415" w:rsidP="007E5415">
      <w:pPr>
        <w:rPr>
          <w:rFonts w:ascii="Garamond" w:hAnsi="Garamond"/>
          <w:sz w:val="24"/>
          <w:szCs w:val="24"/>
          <w:u w:val="single"/>
        </w:rPr>
      </w:pPr>
      <w:r w:rsidRPr="007E5415">
        <w:rPr>
          <w:rFonts w:ascii="Garamond" w:hAnsi="Garamond"/>
          <w:sz w:val="24"/>
          <w:szCs w:val="24"/>
          <w:u w:val="single"/>
        </w:rPr>
        <w:t>Part 1:  Model Development</w:t>
      </w:r>
    </w:p>
    <w:p w14:paraId="14FAD52D" w14:textId="77777777" w:rsidR="007E5415" w:rsidRPr="007E5415" w:rsidRDefault="007E5415" w:rsidP="007E5415">
      <w:pPr>
        <w:rPr>
          <w:rFonts w:ascii="Garamond" w:hAnsi="Garamond" w:cs="Times New Roman"/>
          <w:sz w:val="24"/>
          <w:szCs w:val="24"/>
        </w:rPr>
      </w:pPr>
      <w:r w:rsidRPr="007E5415">
        <w:rPr>
          <w:rFonts w:ascii="Garamond" w:hAnsi="Garamond"/>
          <w:sz w:val="24"/>
          <w:szCs w:val="24"/>
        </w:rPr>
        <w:t>In plain language first (have students develop it):</w:t>
      </w:r>
    </w:p>
    <w:p w14:paraId="66E71DD0"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The Rocs in the next generation will be the Rocs in this generation that survive getting shot at by silver bullets, then reproduce.</w:t>
      </w:r>
    </w:p>
    <w:p w14:paraId="16D59C1F"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 xml:space="preserve">Let’s use the letter little-t for the generation time of 100 years. Then, </w:t>
      </w:r>
      <w:r w:rsidRPr="007E5415">
        <w:rPr>
          <w:rFonts w:ascii="Garamond" w:hAnsi="Garamond" w:cs="Calibri"/>
          <w:i/>
          <w:sz w:val="24"/>
          <w:szCs w:val="24"/>
        </w:rPr>
        <w:t>t</w:t>
      </w:r>
      <w:r w:rsidRPr="007E5415">
        <w:rPr>
          <w:rFonts w:ascii="Garamond" w:hAnsi="Garamond" w:cs="Calibri"/>
          <w:sz w:val="24"/>
          <w:szCs w:val="24"/>
        </w:rPr>
        <w:t xml:space="preserve"> represents now, or the starting time; t+1 is one generation from now, or 100 years from now. Let’s use capital-R to stand for the Roc population. So how will we write “Rocs in the next generation?”</w:t>
      </w:r>
    </w:p>
    <w:p w14:paraId="096F5814"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R</w:t>
      </w:r>
      <w:r w:rsidRPr="007E5415">
        <w:rPr>
          <w:rFonts w:ascii="Garamond" w:hAnsi="Garamond" w:cs="Calibri"/>
          <w:sz w:val="24"/>
          <w:szCs w:val="24"/>
          <w:vertAlign w:val="subscript"/>
        </w:rPr>
        <w:t>t+1</w:t>
      </w:r>
      <w:r w:rsidRPr="007E5415">
        <w:rPr>
          <w:rFonts w:ascii="Garamond" w:hAnsi="Garamond" w:cs="Calibri"/>
          <w:sz w:val="24"/>
          <w:szCs w:val="24"/>
        </w:rPr>
        <w:t>. [You should write or type this on slide 10.]</w:t>
      </w:r>
    </w:p>
    <w:p w14:paraId="075F9BB3"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Similarly, how will we write “Rocs in this generation”?</w:t>
      </w:r>
    </w:p>
    <w:p w14:paraId="5D74A9CA"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 xml:space="preserve">How do we represent “will be” in math language? – equals sign. [Write or type that between </w:t>
      </w:r>
      <w:proofErr w:type="spellStart"/>
      <w:r w:rsidRPr="007E5415">
        <w:rPr>
          <w:rFonts w:ascii="Garamond" w:hAnsi="Garamond" w:cs="Calibri"/>
          <w:sz w:val="24"/>
          <w:szCs w:val="24"/>
        </w:rPr>
        <w:t>R</w:t>
      </w:r>
      <w:r w:rsidRPr="007E5415">
        <w:rPr>
          <w:rFonts w:ascii="Garamond" w:hAnsi="Garamond" w:cs="Calibri"/>
          <w:sz w:val="24"/>
          <w:szCs w:val="24"/>
          <w:vertAlign w:val="subscript"/>
        </w:rPr>
        <w:t>t</w:t>
      </w:r>
      <w:proofErr w:type="spellEnd"/>
      <w:r w:rsidRPr="007E5415">
        <w:rPr>
          <w:rFonts w:ascii="Garamond" w:hAnsi="Garamond" w:cs="Calibri"/>
          <w:sz w:val="24"/>
          <w:szCs w:val="24"/>
        </w:rPr>
        <w:t xml:space="preserve"> and R</w:t>
      </w:r>
      <w:r w:rsidRPr="007E5415">
        <w:rPr>
          <w:rFonts w:ascii="Garamond" w:hAnsi="Garamond" w:cs="Calibri"/>
          <w:sz w:val="24"/>
          <w:szCs w:val="24"/>
          <w:vertAlign w:val="subscript"/>
        </w:rPr>
        <w:t>t+1</w:t>
      </w:r>
      <w:r w:rsidRPr="007E5415">
        <w:rPr>
          <w:rFonts w:ascii="Garamond" w:hAnsi="Garamond" w:cs="Calibri"/>
          <w:sz w:val="24"/>
          <w:szCs w:val="24"/>
        </w:rPr>
        <w:t>.]</w:t>
      </w:r>
    </w:p>
    <w:p w14:paraId="7A553DC1"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 xml:space="preserve">How will we think about the next part, “…that didn’t get shot by silver bullets…”? – Remove the Rocs that get shot. </w:t>
      </w:r>
    </w:p>
    <w:p w14:paraId="2D8E75FD"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But notice that we have silver bullets, when what we really need are Rocs that don’t get shot. How will we figure that out? – Either student responds or you explain that “effective silver bullets” will count the Rocs that actually get shot.</w:t>
      </w:r>
    </w:p>
    <w:p w14:paraId="3F744631"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R</w:t>
      </w:r>
      <w:r w:rsidRPr="007E5415">
        <w:rPr>
          <w:rFonts w:ascii="Garamond" w:hAnsi="Garamond" w:cs="Calibri"/>
          <w:sz w:val="24"/>
          <w:szCs w:val="24"/>
          <w:vertAlign w:val="subscript"/>
        </w:rPr>
        <w:t>t+1</w:t>
      </w:r>
      <w:r w:rsidRPr="007E5415">
        <w:rPr>
          <w:rFonts w:ascii="Garamond" w:hAnsi="Garamond" w:cs="Calibri"/>
          <w:sz w:val="24"/>
          <w:szCs w:val="24"/>
        </w:rPr>
        <w:t xml:space="preserve">= </w:t>
      </w:r>
      <w:proofErr w:type="spellStart"/>
      <w:r w:rsidRPr="007E5415">
        <w:rPr>
          <w:rFonts w:ascii="Garamond" w:hAnsi="Garamond" w:cs="Calibri"/>
          <w:sz w:val="24"/>
          <w:szCs w:val="24"/>
        </w:rPr>
        <w:t>R</w:t>
      </w:r>
      <w:r w:rsidRPr="007E5415">
        <w:rPr>
          <w:rFonts w:ascii="Garamond" w:hAnsi="Garamond" w:cs="Calibri"/>
          <w:sz w:val="24"/>
          <w:szCs w:val="24"/>
          <w:vertAlign w:val="subscript"/>
        </w:rPr>
        <w:t>t</w:t>
      </w:r>
      <w:proofErr w:type="spellEnd"/>
      <w:r w:rsidRPr="007E5415">
        <w:rPr>
          <w:rFonts w:ascii="Garamond" w:hAnsi="Garamond" w:cs="Calibri"/>
          <w:sz w:val="24"/>
          <w:szCs w:val="24"/>
          <w:vertAlign w:val="subscript"/>
        </w:rPr>
        <w:t xml:space="preserve"> </w:t>
      </w:r>
      <w:r w:rsidRPr="007E5415">
        <w:rPr>
          <w:rFonts w:ascii="Garamond" w:hAnsi="Garamond" w:cs="Calibri"/>
          <w:sz w:val="24"/>
          <w:szCs w:val="24"/>
        </w:rPr>
        <w:t>– s [Write or type on slide 10]</w:t>
      </w:r>
    </w:p>
    <w:p w14:paraId="5604B960"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If we add nothing else to this population, what’s going to happen to the population?</w:t>
      </w:r>
    </w:p>
    <w:p w14:paraId="0FE58120"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Our model needs one more variable: what is it? – Rocs reproducing. Do we have that Fact? What is that Fact? – Clutch size. Let’s denote that with a little-c.</w:t>
      </w:r>
    </w:p>
    <w:p w14:paraId="34253E13" w14:textId="77777777" w:rsidR="007E5415" w:rsidRPr="007E5415" w:rsidRDefault="007E5415" w:rsidP="007E5415">
      <w:pPr>
        <w:tabs>
          <w:tab w:val="left" w:pos="6480"/>
        </w:tabs>
        <w:ind w:left="360"/>
        <w:rPr>
          <w:rFonts w:ascii="Garamond" w:hAnsi="Garamond" w:cs="Calibri"/>
          <w:sz w:val="24"/>
          <w:szCs w:val="24"/>
        </w:rPr>
      </w:pPr>
      <w:r w:rsidRPr="007E5415">
        <w:rPr>
          <w:rFonts w:ascii="Garamond" w:hAnsi="Garamond" w:cs="Calibri"/>
          <w:sz w:val="24"/>
          <w:szCs w:val="24"/>
        </w:rPr>
        <w:t>R</w:t>
      </w:r>
      <w:r w:rsidRPr="007E5415">
        <w:rPr>
          <w:rFonts w:ascii="Garamond" w:hAnsi="Garamond" w:cs="Calibri"/>
          <w:sz w:val="24"/>
          <w:szCs w:val="24"/>
          <w:vertAlign w:val="subscript"/>
        </w:rPr>
        <w:t>t+1</w:t>
      </w:r>
      <w:r w:rsidRPr="007E5415">
        <w:rPr>
          <w:rFonts w:ascii="Garamond" w:hAnsi="Garamond" w:cs="Calibri"/>
          <w:sz w:val="24"/>
          <w:szCs w:val="24"/>
        </w:rPr>
        <w:t>= (</w:t>
      </w:r>
      <w:proofErr w:type="spellStart"/>
      <w:r w:rsidRPr="007E5415">
        <w:rPr>
          <w:rFonts w:ascii="Garamond" w:hAnsi="Garamond" w:cs="Calibri"/>
          <w:sz w:val="24"/>
          <w:szCs w:val="24"/>
        </w:rPr>
        <w:t>R</w:t>
      </w:r>
      <w:r w:rsidRPr="007E5415">
        <w:rPr>
          <w:rFonts w:ascii="Garamond" w:hAnsi="Garamond" w:cs="Calibri"/>
          <w:sz w:val="24"/>
          <w:szCs w:val="24"/>
          <w:vertAlign w:val="subscript"/>
        </w:rPr>
        <w:t>t</w:t>
      </w:r>
      <w:proofErr w:type="spellEnd"/>
      <w:r w:rsidRPr="007E5415">
        <w:rPr>
          <w:rFonts w:ascii="Garamond" w:hAnsi="Garamond" w:cs="Calibri"/>
          <w:sz w:val="24"/>
          <w:szCs w:val="24"/>
          <w:vertAlign w:val="subscript"/>
        </w:rPr>
        <w:t xml:space="preserve"> </w:t>
      </w:r>
      <w:r w:rsidRPr="007E5415">
        <w:rPr>
          <w:rFonts w:ascii="Garamond" w:hAnsi="Garamond" w:cs="Calibri"/>
          <w:sz w:val="24"/>
          <w:szCs w:val="24"/>
        </w:rPr>
        <w:t>– s)*c</w:t>
      </w:r>
      <w:r w:rsidRPr="007E5415">
        <w:rPr>
          <w:rFonts w:ascii="Garamond" w:hAnsi="Garamond" w:cs="Calibri"/>
          <w:sz w:val="24"/>
          <w:szCs w:val="24"/>
        </w:rPr>
        <w:tab/>
        <w:t>Eq. 1 (slide 11)</w:t>
      </w:r>
    </w:p>
    <w:p w14:paraId="2FBF240D" w14:textId="77777777" w:rsidR="007E5415" w:rsidRPr="007E5415" w:rsidRDefault="007E5415" w:rsidP="007E5415">
      <w:pPr>
        <w:rPr>
          <w:rFonts w:ascii="Garamond" w:hAnsi="Garamond"/>
          <w:sz w:val="24"/>
          <w:szCs w:val="24"/>
        </w:rPr>
      </w:pPr>
      <w:r w:rsidRPr="007E5415">
        <w:rPr>
          <w:rFonts w:ascii="Garamond" w:hAnsi="Garamond"/>
          <w:sz w:val="24"/>
          <w:szCs w:val="24"/>
        </w:rPr>
        <w:t>Orient students to cells. Make sure you and they have the Formula Bar showing (View menu).</w:t>
      </w:r>
    </w:p>
    <w:p w14:paraId="1483B340"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All formulas in Excel begin with an equals sign.</w:t>
      </w:r>
    </w:p>
    <w:p w14:paraId="282A7772"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In cell C7, I’ll type “equals E1.” Notice how our initial population appears in C7. Let’s go up here to E1 and change that, and notice how it changes in C7 as well. That might be helpful for you exploring your model.</w:t>
      </w:r>
    </w:p>
    <w:p w14:paraId="11442111"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Our model will run down here in the cells C7 through C17. In cell C7, notice I just have the starting population.</w:t>
      </w:r>
    </w:p>
    <w:p w14:paraId="2D6EAC80"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lastRenderedPageBreak/>
        <w:t xml:space="preserve">Now let’s move down to cell C8, where we want to calculate the population in the year AD 1100. From our Representation in Equation 1, which cell does “Rocs in the last generation” correspond to? – C7. </w:t>
      </w:r>
    </w:p>
    <w:p w14:paraId="6B4F54F7"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Now, which cell does “shot by silver bullets” from Equation 1 correspond to? – B2</w:t>
      </w:r>
    </w:p>
    <w:p w14:paraId="65770073"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 xml:space="preserve">Which cell does (Rocs which reproduce) correspond to? – B1, </w:t>
      </w:r>
      <w:proofErr w:type="spellStart"/>
      <w:r w:rsidRPr="007E5415">
        <w:rPr>
          <w:rFonts w:ascii="Garamond" w:hAnsi="Garamond" w:cs="Calibri"/>
          <w:sz w:val="24"/>
          <w:szCs w:val="24"/>
        </w:rPr>
        <w:t>clutchsize</w:t>
      </w:r>
      <w:proofErr w:type="spellEnd"/>
      <w:r w:rsidRPr="007E5415">
        <w:rPr>
          <w:rFonts w:ascii="Garamond" w:hAnsi="Garamond" w:cs="Calibri"/>
          <w:sz w:val="24"/>
          <w:szCs w:val="24"/>
        </w:rPr>
        <w:t>. But we want to multiply C7-B2 by that, so put parentheses around C7-B2.</w:t>
      </w:r>
    </w:p>
    <w:p w14:paraId="7687478D" w14:textId="77777777" w:rsidR="007E5415" w:rsidRPr="007E5415" w:rsidRDefault="007E5415" w:rsidP="00C92E0E">
      <w:pPr>
        <w:ind w:firstLine="360"/>
        <w:rPr>
          <w:rFonts w:ascii="Garamond" w:hAnsi="Garamond" w:cs="Times New Roman"/>
          <w:sz w:val="24"/>
          <w:szCs w:val="24"/>
        </w:rPr>
      </w:pPr>
      <w:r w:rsidRPr="007E5415">
        <w:rPr>
          <w:rFonts w:ascii="Garamond" w:hAnsi="Garamond"/>
          <w:sz w:val="24"/>
          <w:szCs w:val="24"/>
        </w:rPr>
        <w:t>Your formula bar should now contain “=(C7-B2)*B1”.</w:t>
      </w:r>
    </w:p>
    <w:p w14:paraId="704D0071"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Now, we could type that eight more times, or we could fill down. So do that.</w:t>
      </w:r>
    </w:p>
    <w:p w14:paraId="6B360A52" w14:textId="77777777" w:rsidR="007E5415" w:rsidRPr="007E5415" w:rsidRDefault="007E5415" w:rsidP="00C92E0E">
      <w:pPr>
        <w:ind w:left="360"/>
        <w:rPr>
          <w:rFonts w:ascii="Garamond" w:hAnsi="Garamond" w:cs="Times New Roman"/>
          <w:sz w:val="24"/>
          <w:szCs w:val="24"/>
        </w:rPr>
      </w:pPr>
      <w:r w:rsidRPr="007E5415">
        <w:rPr>
          <w:rFonts w:ascii="Garamond" w:hAnsi="Garamond"/>
          <w:sz w:val="24"/>
          <w:szCs w:val="24"/>
        </w:rPr>
        <w:t>Show students how you float your cursor over the bottom-right corner of the cell, click and hold the mouse button, then drag down.</w:t>
      </w:r>
    </w:p>
    <w:p w14:paraId="3C7B676F"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 xml:space="preserve">– What, that didn’t work? We need to make a couple of small changes. In cell C8, type a dollar sign in front of BOTH the letter B and numeral 1, then in front of the letter B and numeral 2. This is called an </w:t>
      </w:r>
      <w:r w:rsidRPr="007E5415">
        <w:rPr>
          <w:rFonts w:ascii="Garamond" w:hAnsi="Garamond" w:cs="Calibri"/>
          <w:sz w:val="24"/>
          <w:szCs w:val="24"/>
          <w:u w:val="single"/>
        </w:rPr>
        <w:t>absolute reference</w:t>
      </w:r>
      <w:r w:rsidRPr="007E5415">
        <w:rPr>
          <w:rFonts w:ascii="Garamond" w:hAnsi="Garamond" w:cs="Calibri"/>
          <w:sz w:val="24"/>
          <w:szCs w:val="24"/>
        </w:rPr>
        <w:t xml:space="preserve"> in Excel, and it means that every time our model runs, it will always refer to those two exact cells.</w:t>
      </w:r>
    </w:p>
    <w:p w14:paraId="43E9C168"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 xml:space="preserve">Now fill down again. </w:t>
      </w:r>
    </w:p>
    <w:p w14:paraId="12D5D77B"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 xml:space="preserve">Last thing we need to do is put some values in our worksheet, so look at the information you got from </w:t>
      </w:r>
      <w:proofErr w:type="spellStart"/>
      <w:r w:rsidRPr="007E5415">
        <w:rPr>
          <w:rFonts w:ascii="Garamond" w:hAnsi="Garamond" w:cs="Calibri"/>
          <w:sz w:val="24"/>
          <w:szCs w:val="24"/>
        </w:rPr>
        <w:t>Scheherezade</w:t>
      </w:r>
      <w:proofErr w:type="spellEnd"/>
      <w:r w:rsidRPr="007E5415">
        <w:rPr>
          <w:rFonts w:ascii="Garamond" w:hAnsi="Garamond" w:cs="Calibri"/>
          <w:sz w:val="24"/>
          <w:szCs w:val="24"/>
        </w:rPr>
        <w:t xml:space="preserve"> and fill your variables in.</w:t>
      </w:r>
    </w:p>
    <w:p w14:paraId="25713231"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And notice that the worksheet filled in “Final Pop” up here in E2, so you can easily compare the starting and ending populations.</w:t>
      </w:r>
    </w:p>
    <w:p w14:paraId="336C5834" w14:textId="77777777" w:rsidR="007E5415" w:rsidRPr="007E5415" w:rsidRDefault="007E5415" w:rsidP="007E5415">
      <w:pPr>
        <w:ind w:left="360"/>
        <w:rPr>
          <w:rFonts w:ascii="Garamond" w:hAnsi="Garamond" w:cs="Calibri"/>
          <w:sz w:val="24"/>
          <w:szCs w:val="24"/>
        </w:rPr>
      </w:pPr>
      <w:r w:rsidRPr="007E5415">
        <w:rPr>
          <w:rFonts w:ascii="Garamond" w:hAnsi="Garamond" w:cs="Calibri"/>
          <w:sz w:val="24"/>
          <w:szCs w:val="24"/>
        </w:rPr>
        <w:t xml:space="preserve">Notice that there is now a </w:t>
      </w:r>
      <w:proofErr w:type="spellStart"/>
      <w:r w:rsidRPr="007E5415">
        <w:rPr>
          <w:rFonts w:ascii="Garamond" w:hAnsi="Garamond" w:cs="Calibri"/>
          <w:sz w:val="24"/>
          <w:szCs w:val="24"/>
        </w:rPr>
        <w:t>trendline</w:t>
      </w:r>
      <w:proofErr w:type="spellEnd"/>
      <w:r w:rsidRPr="007E5415">
        <w:rPr>
          <w:rFonts w:ascii="Garamond" w:hAnsi="Garamond" w:cs="Calibri"/>
          <w:sz w:val="24"/>
          <w:szCs w:val="24"/>
        </w:rPr>
        <w:t xml:space="preserve"> in the figure. You’ll find this helpful when you summarize the overall patterns. On your homework, your team will give this figure a specific and descriptive caption.</w:t>
      </w:r>
    </w:p>
    <w:p w14:paraId="4F712F15" w14:textId="77777777" w:rsidR="00C92E0E" w:rsidRDefault="00C92E0E" w:rsidP="007E5415">
      <w:pPr>
        <w:rPr>
          <w:rFonts w:ascii="Garamond" w:hAnsi="Garamond"/>
          <w:sz w:val="24"/>
          <w:szCs w:val="24"/>
          <w:u w:val="single"/>
        </w:rPr>
      </w:pPr>
    </w:p>
    <w:p w14:paraId="66CCBC6F" w14:textId="77777777" w:rsidR="00153B56" w:rsidRDefault="00153B56" w:rsidP="007E5415">
      <w:pPr>
        <w:rPr>
          <w:rFonts w:ascii="Garamond" w:hAnsi="Garamond"/>
          <w:sz w:val="24"/>
          <w:szCs w:val="24"/>
          <w:u w:val="single"/>
        </w:rPr>
      </w:pPr>
    </w:p>
    <w:p w14:paraId="56DC168B" w14:textId="77777777" w:rsidR="00153B56" w:rsidRDefault="00153B56" w:rsidP="007E5415">
      <w:pPr>
        <w:rPr>
          <w:rFonts w:ascii="Garamond" w:hAnsi="Garamond"/>
          <w:sz w:val="24"/>
          <w:szCs w:val="24"/>
          <w:u w:val="single"/>
        </w:rPr>
      </w:pPr>
    </w:p>
    <w:p w14:paraId="215E146D" w14:textId="77777777" w:rsidR="00153B56" w:rsidRDefault="00153B56" w:rsidP="007E5415">
      <w:pPr>
        <w:rPr>
          <w:rFonts w:ascii="Garamond" w:hAnsi="Garamond"/>
          <w:sz w:val="24"/>
          <w:szCs w:val="24"/>
          <w:u w:val="single"/>
        </w:rPr>
      </w:pPr>
    </w:p>
    <w:p w14:paraId="32C0C344" w14:textId="77777777" w:rsidR="00153B56" w:rsidRDefault="00153B56" w:rsidP="007E5415">
      <w:pPr>
        <w:rPr>
          <w:rFonts w:ascii="Garamond" w:hAnsi="Garamond"/>
          <w:sz w:val="24"/>
          <w:szCs w:val="24"/>
          <w:u w:val="single"/>
        </w:rPr>
      </w:pPr>
    </w:p>
    <w:p w14:paraId="7DD02132" w14:textId="77777777" w:rsidR="00153B56" w:rsidRDefault="00153B56" w:rsidP="007E5415">
      <w:pPr>
        <w:rPr>
          <w:rFonts w:ascii="Garamond" w:hAnsi="Garamond"/>
          <w:sz w:val="24"/>
          <w:szCs w:val="24"/>
          <w:u w:val="single"/>
        </w:rPr>
      </w:pPr>
    </w:p>
    <w:p w14:paraId="4BB0122B" w14:textId="77777777" w:rsidR="00153B56" w:rsidRDefault="00153B56" w:rsidP="007E5415">
      <w:pPr>
        <w:rPr>
          <w:rFonts w:ascii="Garamond" w:hAnsi="Garamond"/>
          <w:sz w:val="24"/>
          <w:szCs w:val="24"/>
          <w:u w:val="single"/>
        </w:rPr>
      </w:pPr>
    </w:p>
    <w:p w14:paraId="17348F9A" w14:textId="77777777" w:rsidR="00153B56" w:rsidRDefault="00153B56" w:rsidP="007E5415">
      <w:pPr>
        <w:rPr>
          <w:rFonts w:ascii="Garamond" w:hAnsi="Garamond"/>
          <w:sz w:val="24"/>
          <w:szCs w:val="24"/>
          <w:u w:val="single"/>
        </w:rPr>
      </w:pPr>
    </w:p>
    <w:p w14:paraId="10C8CF93" w14:textId="4D10C3CE" w:rsidR="007E5415" w:rsidRPr="007E5415" w:rsidRDefault="007E5415" w:rsidP="007E5415">
      <w:pPr>
        <w:rPr>
          <w:rFonts w:ascii="Garamond" w:hAnsi="Garamond"/>
          <w:sz w:val="24"/>
          <w:szCs w:val="24"/>
          <w:u w:val="single"/>
        </w:rPr>
      </w:pPr>
      <w:r w:rsidRPr="007E5415">
        <w:rPr>
          <w:rFonts w:ascii="Garamond" w:hAnsi="Garamond"/>
          <w:sz w:val="24"/>
          <w:szCs w:val="24"/>
          <w:u w:val="single"/>
        </w:rPr>
        <w:lastRenderedPageBreak/>
        <w:t>Part 2:  Application of the Model</w:t>
      </w:r>
    </w:p>
    <w:p w14:paraId="37CC1BAD" w14:textId="77777777" w:rsidR="007E5415" w:rsidRPr="007E5415" w:rsidRDefault="007E5415" w:rsidP="007E5415">
      <w:pPr>
        <w:rPr>
          <w:rFonts w:ascii="Garamond" w:hAnsi="Garamond"/>
          <w:sz w:val="24"/>
          <w:szCs w:val="24"/>
        </w:rPr>
      </w:pPr>
      <w:r w:rsidRPr="007E5415">
        <w:rPr>
          <w:rFonts w:ascii="Garamond" w:hAnsi="Garamond"/>
          <w:sz w:val="24"/>
          <w:szCs w:val="24"/>
        </w:rPr>
        <w:t>The Caliph has been presented with four proposals to fund. They are from these sources:</w:t>
      </w:r>
    </w:p>
    <w:p w14:paraId="5AF13A3F" w14:textId="77777777" w:rsidR="007E5415" w:rsidRPr="007E5415" w:rsidRDefault="007E5415" w:rsidP="007E5415">
      <w:pPr>
        <w:numPr>
          <w:ilvl w:val="0"/>
          <w:numId w:val="23"/>
        </w:numPr>
        <w:spacing w:after="0" w:line="240" w:lineRule="auto"/>
        <w:jc w:val="left"/>
        <w:rPr>
          <w:rFonts w:ascii="Garamond" w:hAnsi="Garamond"/>
          <w:sz w:val="24"/>
          <w:szCs w:val="24"/>
        </w:rPr>
      </w:pPr>
      <w:r w:rsidRPr="007E5415">
        <w:rPr>
          <w:rFonts w:ascii="Garamond" w:hAnsi="Garamond"/>
          <w:sz w:val="24"/>
          <w:szCs w:val="24"/>
        </w:rPr>
        <w:t>The Persian Geological Survey, to conduct a careful census of the current Roc population.</w:t>
      </w:r>
    </w:p>
    <w:p w14:paraId="7354633E" w14:textId="77777777" w:rsidR="007E5415" w:rsidRPr="007E5415" w:rsidRDefault="007E5415" w:rsidP="007E5415">
      <w:pPr>
        <w:numPr>
          <w:ilvl w:val="0"/>
          <w:numId w:val="23"/>
        </w:numPr>
        <w:spacing w:after="0" w:line="240" w:lineRule="auto"/>
        <w:jc w:val="left"/>
        <w:rPr>
          <w:rFonts w:ascii="Garamond" w:hAnsi="Garamond"/>
          <w:sz w:val="24"/>
          <w:szCs w:val="24"/>
        </w:rPr>
      </w:pPr>
      <w:r w:rsidRPr="007E5415">
        <w:rPr>
          <w:rFonts w:ascii="Garamond" w:hAnsi="Garamond"/>
          <w:sz w:val="24"/>
          <w:szCs w:val="24"/>
        </w:rPr>
        <w:t>The Persian Audubon Society, for a better estimate of clutch size.</w:t>
      </w:r>
    </w:p>
    <w:p w14:paraId="077031FF" w14:textId="77777777" w:rsidR="007E5415" w:rsidRPr="007E5415" w:rsidRDefault="007E5415" w:rsidP="007E5415">
      <w:pPr>
        <w:numPr>
          <w:ilvl w:val="0"/>
          <w:numId w:val="23"/>
        </w:numPr>
        <w:spacing w:after="0" w:line="240" w:lineRule="auto"/>
        <w:jc w:val="left"/>
        <w:rPr>
          <w:rFonts w:ascii="Garamond" w:hAnsi="Garamond"/>
          <w:sz w:val="24"/>
          <w:szCs w:val="24"/>
        </w:rPr>
      </w:pPr>
      <w:r w:rsidRPr="007E5415">
        <w:rPr>
          <w:rFonts w:ascii="Garamond" w:hAnsi="Garamond"/>
          <w:sz w:val="24"/>
          <w:szCs w:val="24"/>
        </w:rPr>
        <w:t>Rocs Unlimited, for a better estimate of nesting sites.</w:t>
      </w:r>
    </w:p>
    <w:p w14:paraId="763AA979" w14:textId="77777777" w:rsidR="007E5415" w:rsidRPr="007E5415" w:rsidRDefault="007E5415" w:rsidP="007E5415">
      <w:pPr>
        <w:numPr>
          <w:ilvl w:val="0"/>
          <w:numId w:val="23"/>
        </w:numPr>
        <w:spacing w:after="0" w:line="240" w:lineRule="auto"/>
        <w:jc w:val="left"/>
        <w:rPr>
          <w:rFonts w:ascii="Garamond" w:hAnsi="Garamond"/>
          <w:sz w:val="24"/>
          <w:szCs w:val="24"/>
        </w:rPr>
      </w:pPr>
      <w:r w:rsidRPr="007E5415">
        <w:rPr>
          <w:rFonts w:ascii="Garamond" w:hAnsi="Garamond"/>
          <w:sz w:val="24"/>
          <w:szCs w:val="24"/>
        </w:rPr>
        <w:t>Persian Homeland Security, to study the production and effectiveness of silver bullets.</w:t>
      </w:r>
    </w:p>
    <w:p w14:paraId="43847CBF" w14:textId="77777777" w:rsidR="007E5415" w:rsidRPr="007E5415" w:rsidRDefault="007E5415" w:rsidP="007E5415">
      <w:pPr>
        <w:rPr>
          <w:rFonts w:ascii="Garamond" w:hAnsi="Garamond"/>
          <w:sz w:val="24"/>
          <w:szCs w:val="24"/>
        </w:rPr>
      </w:pPr>
    </w:p>
    <w:p w14:paraId="4CB2738B" w14:textId="3CDD27FA" w:rsidR="007E5415" w:rsidRPr="007E5415" w:rsidRDefault="00C92E0E" w:rsidP="007E5415">
      <w:pPr>
        <w:tabs>
          <w:tab w:val="left" w:pos="450"/>
        </w:tabs>
        <w:rPr>
          <w:rFonts w:ascii="Garamond" w:hAnsi="Garamond"/>
          <w:sz w:val="24"/>
          <w:szCs w:val="24"/>
        </w:rPr>
      </w:pPr>
      <w:r>
        <w:rPr>
          <w:rFonts w:ascii="Garamond" w:hAnsi="Garamond"/>
          <w:sz w:val="24"/>
          <w:szCs w:val="24"/>
        </w:rPr>
        <w:t>Th</w:t>
      </w:r>
      <w:r w:rsidR="007E5415" w:rsidRPr="007E5415">
        <w:rPr>
          <w:rFonts w:ascii="Garamond" w:hAnsi="Garamond"/>
          <w:sz w:val="24"/>
          <w:szCs w:val="24"/>
        </w:rPr>
        <w:t>e Caliph has requested an executive summary, one report per team, of not more than two pages of text and the single best supporting figure, to advise him on:</w:t>
      </w:r>
    </w:p>
    <w:p w14:paraId="39B75B38" w14:textId="77777777" w:rsidR="007E5415" w:rsidRPr="007E5415" w:rsidRDefault="007E5415" w:rsidP="007E5415">
      <w:pPr>
        <w:numPr>
          <w:ilvl w:val="0"/>
          <w:numId w:val="24"/>
        </w:numPr>
        <w:tabs>
          <w:tab w:val="left" w:pos="450"/>
        </w:tabs>
        <w:spacing w:after="0" w:line="240" w:lineRule="auto"/>
        <w:jc w:val="left"/>
        <w:rPr>
          <w:rFonts w:ascii="Garamond" w:hAnsi="Garamond"/>
          <w:sz w:val="24"/>
          <w:szCs w:val="24"/>
        </w:rPr>
      </w:pPr>
      <w:r w:rsidRPr="007E5415">
        <w:rPr>
          <w:rFonts w:ascii="Garamond" w:hAnsi="Garamond"/>
          <w:sz w:val="24"/>
          <w:szCs w:val="24"/>
        </w:rPr>
        <w:t>Projected Roc population scenario(s) over the next 1000 years, and</w:t>
      </w:r>
    </w:p>
    <w:p w14:paraId="4A3335F4" w14:textId="77777777" w:rsidR="007E5415" w:rsidRPr="007E5415" w:rsidRDefault="007E5415" w:rsidP="007E5415">
      <w:pPr>
        <w:numPr>
          <w:ilvl w:val="0"/>
          <w:numId w:val="24"/>
        </w:numPr>
        <w:tabs>
          <w:tab w:val="left" w:pos="450"/>
        </w:tabs>
        <w:spacing w:after="0" w:line="240" w:lineRule="auto"/>
        <w:jc w:val="left"/>
        <w:rPr>
          <w:rFonts w:ascii="Garamond" w:hAnsi="Garamond"/>
          <w:sz w:val="24"/>
          <w:szCs w:val="24"/>
        </w:rPr>
      </w:pPr>
      <w:r w:rsidRPr="007E5415">
        <w:rPr>
          <w:rFonts w:ascii="Garamond" w:hAnsi="Garamond"/>
          <w:sz w:val="24"/>
          <w:szCs w:val="24"/>
        </w:rPr>
        <w:t>Advice on which of the four research proposals to fund (at least one, not more than two).</w:t>
      </w:r>
    </w:p>
    <w:p w14:paraId="29A9BDD7" w14:textId="77777777" w:rsidR="007E5415" w:rsidRPr="007E5415" w:rsidRDefault="007E5415" w:rsidP="007E5415">
      <w:pPr>
        <w:rPr>
          <w:rFonts w:ascii="Garamond" w:hAnsi="Garamond"/>
          <w:sz w:val="24"/>
          <w:szCs w:val="24"/>
        </w:rPr>
      </w:pPr>
    </w:p>
    <w:p w14:paraId="6FE49FAB" w14:textId="59A2AA3F" w:rsidR="007E5415" w:rsidRPr="007E5415" w:rsidRDefault="007E5415" w:rsidP="007E5415">
      <w:pPr>
        <w:tabs>
          <w:tab w:val="left" w:pos="450"/>
        </w:tabs>
        <w:rPr>
          <w:rFonts w:ascii="Garamond" w:hAnsi="Garamond"/>
          <w:sz w:val="24"/>
          <w:szCs w:val="24"/>
        </w:rPr>
      </w:pPr>
      <w:r w:rsidRPr="007E5415">
        <w:rPr>
          <w:rFonts w:ascii="Garamond" w:hAnsi="Garamond"/>
          <w:sz w:val="24"/>
          <w:szCs w:val="24"/>
        </w:rPr>
        <w:t>Your report should include all of these:</w:t>
      </w:r>
    </w:p>
    <w:p w14:paraId="76DF6ED4" w14:textId="77777777" w:rsidR="007E5415" w:rsidRPr="007E5415" w:rsidRDefault="007E5415" w:rsidP="007E5415">
      <w:pPr>
        <w:numPr>
          <w:ilvl w:val="0"/>
          <w:numId w:val="25"/>
        </w:numPr>
        <w:tabs>
          <w:tab w:val="left" w:pos="450"/>
        </w:tabs>
        <w:spacing w:after="0" w:line="240" w:lineRule="auto"/>
        <w:jc w:val="left"/>
        <w:rPr>
          <w:rFonts w:ascii="Garamond" w:hAnsi="Garamond"/>
          <w:sz w:val="24"/>
          <w:szCs w:val="24"/>
        </w:rPr>
      </w:pPr>
      <w:r w:rsidRPr="007E5415">
        <w:rPr>
          <w:rFonts w:ascii="Garamond" w:hAnsi="Garamond"/>
          <w:sz w:val="24"/>
          <w:szCs w:val="24"/>
        </w:rPr>
        <w:t>A statement and understanding of the Objective,</w:t>
      </w:r>
    </w:p>
    <w:p w14:paraId="74ABA842" w14:textId="77777777" w:rsidR="007E5415" w:rsidRPr="007E5415" w:rsidRDefault="007E5415" w:rsidP="007E5415">
      <w:pPr>
        <w:numPr>
          <w:ilvl w:val="0"/>
          <w:numId w:val="25"/>
        </w:numPr>
        <w:tabs>
          <w:tab w:val="left" w:pos="450"/>
        </w:tabs>
        <w:spacing w:after="0" w:line="240" w:lineRule="auto"/>
        <w:jc w:val="left"/>
        <w:rPr>
          <w:rFonts w:ascii="Garamond" w:hAnsi="Garamond"/>
          <w:sz w:val="24"/>
          <w:szCs w:val="24"/>
        </w:rPr>
      </w:pPr>
      <w:r w:rsidRPr="007E5415">
        <w:rPr>
          <w:rFonts w:ascii="Garamond" w:hAnsi="Garamond"/>
          <w:sz w:val="24"/>
          <w:szCs w:val="24"/>
        </w:rPr>
        <w:t>A plain-language statement and description of the model you built (remember, the Caliph is not a scientist like you),</w:t>
      </w:r>
    </w:p>
    <w:p w14:paraId="7862E5E2" w14:textId="77777777" w:rsidR="007E5415" w:rsidRPr="007E5415" w:rsidRDefault="007E5415" w:rsidP="007E5415">
      <w:pPr>
        <w:numPr>
          <w:ilvl w:val="0"/>
          <w:numId w:val="25"/>
        </w:numPr>
        <w:tabs>
          <w:tab w:val="left" w:pos="450"/>
        </w:tabs>
        <w:spacing w:after="0" w:line="240" w:lineRule="auto"/>
        <w:jc w:val="left"/>
        <w:rPr>
          <w:rFonts w:ascii="Garamond" w:hAnsi="Garamond"/>
          <w:sz w:val="24"/>
          <w:szCs w:val="24"/>
        </w:rPr>
      </w:pPr>
      <w:r w:rsidRPr="007E5415">
        <w:rPr>
          <w:rFonts w:ascii="Garamond" w:hAnsi="Garamond"/>
          <w:sz w:val="24"/>
          <w:szCs w:val="24"/>
        </w:rPr>
        <w:t>Any Assumptions you made,</w:t>
      </w:r>
    </w:p>
    <w:p w14:paraId="0519FD53" w14:textId="77777777" w:rsidR="007E5415" w:rsidRPr="007E5415" w:rsidRDefault="007E5415" w:rsidP="007E5415">
      <w:pPr>
        <w:numPr>
          <w:ilvl w:val="0"/>
          <w:numId w:val="25"/>
        </w:numPr>
        <w:tabs>
          <w:tab w:val="left" w:pos="450"/>
        </w:tabs>
        <w:spacing w:after="0" w:line="240" w:lineRule="auto"/>
        <w:jc w:val="left"/>
        <w:rPr>
          <w:rFonts w:ascii="Garamond" w:hAnsi="Garamond"/>
          <w:sz w:val="24"/>
          <w:szCs w:val="24"/>
        </w:rPr>
      </w:pPr>
      <w:r w:rsidRPr="007E5415">
        <w:rPr>
          <w:rFonts w:ascii="Garamond" w:hAnsi="Garamond"/>
          <w:sz w:val="24"/>
          <w:szCs w:val="24"/>
        </w:rPr>
        <w:t>Your methods, i.e. what scenarios you ran (which you can merge with results in a short report such as this one),</w:t>
      </w:r>
    </w:p>
    <w:p w14:paraId="5118141F" w14:textId="77777777" w:rsidR="007E5415" w:rsidRPr="007E5415" w:rsidRDefault="007E5415" w:rsidP="007E5415">
      <w:pPr>
        <w:numPr>
          <w:ilvl w:val="0"/>
          <w:numId w:val="25"/>
        </w:numPr>
        <w:tabs>
          <w:tab w:val="left" w:pos="450"/>
        </w:tabs>
        <w:spacing w:after="0" w:line="240" w:lineRule="auto"/>
        <w:jc w:val="left"/>
        <w:rPr>
          <w:rFonts w:ascii="Garamond" w:hAnsi="Garamond"/>
          <w:sz w:val="24"/>
          <w:szCs w:val="24"/>
        </w:rPr>
      </w:pPr>
      <w:r w:rsidRPr="007E5415">
        <w:rPr>
          <w:rFonts w:ascii="Garamond" w:hAnsi="Garamond"/>
          <w:sz w:val="24"/>
          <w:szCs w:val="24"/>
        </w:rPr>
        <w:t xml:space="preserve">Your recommendation for which proposal(s) to fund and why, </w:t>
      </w:r>
    </w:p>
    <w:p w14:paraId="23C8C13B" w14:textId="77777777" w:rsidR="007E5415" w:rsidRPr="007E5415" w:rsidRDefault="007E5415" w:rsidP="007E5415">
      <w:pPr>
        <w:numPr>
          <w:ilvl w:val="0"/>
          <w:numId w:val="25"/>
        </w:numPr>
        <w:tabs>
          <w:tab w:val="left" w:pos="450"/>
        </w:tabs>
        <w:spacing w:after="0" w:line="240" w:lineRule="auto"/>
        <w:jc w:val="left"/>
        <w:rPr>
          <w:rFonts w:ascii="Garamond" w:hAnsi="Garamond"/>
          <w:sz w:val="24"/>
          <w:szCs w:val="24"/>
        </w:rPr>
      </w:pPr>
      <w:r w:rsidRPr="007E5415">
        <w:rPr>
          <w:rFonts w:ascii="Garamond" w:hAnsi="Garamond"/>
          <w:sz w:val="24"/>
          <w:szCs w:val="24"/>
        </w:rPr>
        <w:t>The single best figure that supports your claim(s), and</w:t>
      </w:r>
    </w:p>
    <w:p w14:paraId="67A9B159" w14:textId="77777777" w:rsidR="007E5415" w:rsidRPr="007E5415" w:rsidRDefault="007E5415" w:rsidP="007E5415">
      <w:pPr>
        <w:numPr>
          <w:ilvl w:val="0"/>
          <w:numId w:val="25"/>
        </w:numPr>
        <w:tabs>
          <w:tab w:val="left" w:pos="450"/>
        </w:tabs>
        <w:spacing w:after="0" w:line="240" w:lineRule="auto"/>
        <w:jc w:val="left"/>
        <w:rPr>
          <w:rFonts w:ascii="Garamond" w:hAnsi="Garamond"/>
          <w:sz w:val="24"/>
          <w:szCs w:val="24"/>
        </w:rPr>
      </w:pPr>
      <w:r w:rsidRPr="007E5415">
        <w:rPr>
          <w:rFonts w:ascii="Garamond" w:hAnsi="Garamond"/>
          <w:sz w:val="24"/>
          <w:szCs w:val="24"/>
        </w:rPr>
        <w:t>Any comments, cautions, and caveats. (Look up “caveat” if you have not heard it before.)</w:t>
      </w:r>
    </w:p>
    <w:p w14:paraId="628252BD" w14:textId="77777777" w:rsidR="007E5415" w:rsidRPr="000D0004" w:rsidRDefault="007E5415" w:rsidP="00D66C3B">
      <w:pPr>
        <w:ind w:left="720" w:hanging="720"/>
        <w:jc w:val="left"/>
        <w:rPr>
          <w:sz w:val="24"/>
        </w:rPr>
      </w:pPr>
    </w:p>
    <w:p w14:paraId="27AC5C59" w14:textId="7C3F5758" w:rsidR="00C91DAD" w:rsidRDefault="00C91DAD">
      <w:r>
        <w:br w:type="page"/>
      </w:r>
    </w:p>
    <w:p w14:paraId="79517979" w14:textId="09B4DF82" w:rsidR="00F556C5" w:rsidRDefault="008F463F" w:rsidP="00C91DAD">
      <w:pPr>
        <w:pStyle w:val="Title"/>
      </w:pPr>
      <w:r>
        <w:lastRenderedPageBreak/>
        <w:t>Lesson 7</w:t>
      </w:r>
      <w:r w:rsidR="00C91DAD">
        <w:t xml:space="preserve">: </w:t>
      </w:r>
    </w:p>
    <w:p w14:paraId="2C14551B" w14:textId="6A1D339C" w:rsidR="00C91DAD" w:rsidRDefault="00F556C5" w:rsidP="00C91DAD">
      <w:pPr>
        <w:pStyle w:val="Title"/>
      </w:pPr>
      <w:r>
        <w:t xml:space="preserve">Predator-Prey Population </w:t>
      </w:r>
      <w:r w:rsidR="000D0004">
        <w:t>Cycles</w:t>
      </w:r>
    </w:p>
    <w:p w14:paraId="22F8744C" w14:textId="65023371" w:rsidR="00F375DE" w:rsidRDefault="002B465E" w:rsidP="00F375DE">
      <w:pPr>
        <w:rPr>
          <w:sz w:val="24"/>
        </w:rPr>
      </w:pPr>
      <w:r>
        <w:rPr>
          <w:b/>
          <w:sz w:val="24"/>
        </w:rPr>
        <w:t xml:space="preserve">Objectives: </w:t>
      </w:r>
      <w:r>
        <w:rPr>
          <w:sz w:val="24"/>
        </w:rPr>
        <w:t>7</w:t>
      </w:r>
      <w:r>
        <w:rPr>
          <w:sz w:val="24"/>
        </w:rPr>
        <w:tab/>
      </w:r>
      <w:r>
        <w:rPr>
          <w:sz w:val="24"/>
        </w:rPr>
        <w:tab/>
      </w:r>
      <w:r>
        <w:rPr>
          <w:sz w:val="24"/>
        </w:rPr>
        <w:tab/>
      </w:r>
      <w:r w:rsidR="00F375DE" w:rsidRPr="00F556C5">
        <w:rPr>
          <w:b/>
          <w:sz w:val="24"/>
        </w:rPr>
        <w:t>Time Required</w:t>
      </w:r>
      <w:r w:rsidR="00F375DE">
        <w:rPr>
          <w:sz w:val="24"/>
        </w:rPr>
        <w:t>:  1 class period</w:t>
      </w:r>
    </w:p>
    <w:p w14:paraId="2311A5C2" w14:textId="57D3A950" w:rsidR="00C91DAD" w:rsidRPr="006B3191" w:rsidRDefault="00C91DAD" w:rsidP="00535A4A">
      <w:pPr>
        <w:jc w:val="left"/>
        <w:rPr>
          <w:sz w:val="24"/>
        </w:rPr>
      </w:pPr>
      <w:r w:rsidRPr="00F556C5">
        <w:rPr>
          <w:b/>
          <w:sz w:val="24"/>
        </w:rPr>
        <w:t>Launch</w:t>
      </w:r>
      <w:r w:rsidRPr="006B3191">
        <w:rPr>
          <w:sz w:val="24"/>
        </w:rPr>
        <w:t>:</w:t>
      </w:r>
      <w:r w:rsidR="008440C5">
        <w:rPr>
          <w:sz w:val="24"/>
        </w:rPr>
        <w:t xml:space="preserve">  Student</w:t>
      </w:r>
      <w:r w:rsidR="008E71CD">
        <w:rPr>
          <w:sz w:val="24"/>
        </w:rPr>
        <w:t>s</w:t>
      </w:r>
      <w:r w:rsidR="008440C5">
        <w:rPr>
          <w:sz w:val="24"/>
        </w:rPr>
        <w:t xml:space="preserve"> will have completed reading questions from the chapter on population dynamics, which includes predator-prey population cycles and the </w:t>
      </w:r>
      <w:proofErr w:type="spellStart"/>
      <w:r w:rsidR="008440C5">
        <w:rPr>
          <w:sz w:val="24"/>
        </w:rPr>
        <w:t>Lotka-Volterra</w:t>
      </w:r>
      <w:proofErr w:type="spellEnd"/>
      <w:r w:rsidR="008440C5">
        <w:rPr>
          <w:sz w:val="24"/>
        </w:rPr>
        <w:t xml:space="preserve"> model (explanation, graphs, and equation).  The instructor will clarify any point</w:t>
      </w:r>
      <w:r w:rsidR="008E71CD">
        <w:rPr>
          <w:sz w:val="24"/>
        </w:rPr>
        <w:t>s</w:t>
      </w:r>
      <w:r w:rsidR="008440C5">
        <w:rPr>
          <w:sz w:val="24"/>
        </w:rPr>
        <w:t xml:space="preserve"> of confusion, then introduce the predatory-prey population game pieces and rules (see handout</w:t>
      </w:r>
      <w:r w:rsidR="00A4087D">
        <w:rPr>
          <w:sz w:val="24"/>
        </w:rPr>
        <w:t xml:space="preserve"> on following page</w:t>
      </w:r>
      <w:r w:rsidR="008440C5">
        <w:rPr>
          <w:sz w:val="24"/>
        </w:rPr>
        <w:t>).</w:t>
      </w:r>
    </w:p>
    <w:p w14:paraId="578C7D35" w14:textId="12666129" w:rsidR="00C91DAD" w:rsidRPr="006B3191" w:rsidRDefault="00C91DAD" w:rsidP="00535A4A">
      <w:pPr>
        <w:jc w:val="left"/>
        <w:rPr>
          <w:sz w:val="24"/>
        </w:rPr>
      </w:pPr>
      <w:r w:rsidRPr="00F556C5">
        <w:rPr>
          <w:b/>
          <w:sz w:val="24"/>
        </w:rPr>
        <w:t>Explore</w:t>
      </w:r>
      <w:r w:rsidRPr="006B3191">
        <w:rPr>
          <w:sz w:val="24"/>
        </w:rPr>
        <w:t>:</w:t>
      </w:r>
      <w:r w:rsidR="008440C5">
        <w:rPr>
          <w:sz w:val="24"/>
        </w:rPr>
        <w:t xml:space="preserve">  In groups of </w:t>
      </w:r>
      <w:r w:rsidR="00A4087D">
        <w:rPr>
          <w:sz w:val="24"/>
        </w:rPr>
        <w:t>3 (a fox manager, a rabbit manager, and a recorder/math checker)</w:t>
      </w:r>
      <w:r w:rsidR="008440C5">
        <w:rPr>
          <w:sz w:val="24"/>
        </w:rPr>
        <w:t>, students follow the rules of the game and record their data.  They create a graph that includes both predator and prey populations</w:t>
      </w:r>
      <w:r w:rsidR="00A4087D">
        <w:rPr>
          <w:sz w:val="24"/>
        </w:rPr>
        <w:t xml:space="preserve"> (two y-axis scales can be used, predator scale on one side and prey scale on the other side).  Students will then take another look at the </w:t>
      </w:r>
      <w:proofErr w:type="spellStart"/>
      <w:r w:rsidR="00A4087D">
        <w:rPr>
          <w:sz w:val="24"/>
        </w:rPr>
        <w:t>Lotka-Volterra</w:t>
      </w:r>
      <w:proofErr w:type="spellEnd"/>
      <w:r w:rsidR="00A4087D">
        <w:rPr>
          <w:sz w:val="24"/>
        </w:rPr>
        <w:t xml:space="preserve"> predator-prey population model and explain the parts of the equation based on the data they collected and their graph.  </w:t>
      </w:r>
    </w:p>
    <w:p w14:paraId="42B8B2F9" w14:textId="2E3D2425" w:rsidR="00C91DAD" w:rsidRDefault="00C91DAD" w:rsidP="00535A4A">
      <w:pPr>
        <w:jc w:val="left"/>
        <w:rPr>
          <w:sz w:val="24"/>
        </w:rPr>
      </w:pPr>
      <w:r w:rsidRPr="00F556C5">
        <w:rPr>
          <w:b/>
          <w:sz w:val="24"/>
        </w:rPr>
        <w:t>Share</w:t>
      </w:r>
      <w:r w:rsidRPr="006B3191">
        <w:rPr>
          <w:sz w:val="24"/>
        </w:rPr>
        <w:t>:</w:t>
      </w:r>
      <w:r w:rsidR="00A4087D">
        <w:rPr>
          <w:sz w:val="24"/>
        </w:rPr>
        <w:t xml:space="preserve">  Student groups can compare to see if they got similar patterns.  Students can also share their interpretations of the </w:t>
      </w:r>
      <w:proofErr w:type="spellStart"/>
      <w:r w:rsidR="00A4087D">
        <w:rPr>
          <w:sz w:val="24"/>
        </w:rPr>
        <w:t>Lotka-Volterra</w:t>
      </w:r>
      <w:proofErr w:type="spellEnd"/>
      <w:r w:rsidR="00A4087D">
        <w:rPr>
          <w:sz w:val="24"/>
        </w:rPr>
        <w:t xml:space="preserve"> equation, using their graph to demonstrate how the population size of one of the species affects the population size of the other species.</w:t>
      </w:r>
    </w:p>
    <w:p w14:paraId="7C376B0D" w14:textId="61A0C738" w:rsidR="00C91DAD" w:rsidRDefault="00C91DAD" w:rsidP="00535A4A">
      <w:pPr>
        <w:jc w:val="left"/>
        <w:rPr>
          <w:sz w:val="24"/>
        </w:rPr>
      </w:pPr>
      <w:r w:rsidRPr="00F556C5">
        <w:rPr>
          <w:b/>
          <w:sz w:val="24"/>
        </w:rPr>
        <w:t>Summarize</w:t>
      </w:r>
      <w:r w:rsidRPr="006B3191">
        <w:rPr>
          <w:sz w:val="24"/>
        </w:rPr>
        <w:t>:</w:t>
      </w:r>
      <w:r w:rsidR="00A4087D">
        <w:rPr>
          <w:sz w:val="24"/>
        </w:rPr>
        <w:t xml:space="preserve">  The instructor will guide the discussion of the </w:t>
      </w:r>
      <w:proofErr w:type="spellStart"/>
      <w:r w:rsidR="00A4087D">
        <w:rPr>
          <w:sz w:val="24"/>
        </w:rPr>
        <w:t>Lotka-Volterra</w:t>
      </w:r>
      <w:proofErr w:type="spellEnd"/>
      <w:r w:rsidR="00A4087D">
        <w:rPr>
          <w:sz w:val="24"/>
        </w:rPr>
        <w:t xml:space="preserve"> predator-prey population model so that all the important points are clear to the students.  A discussion can then take place regarding coevolution between predators and prey, with examples of prey behaviors and defenses to avoid being eaten and predator adaptations to find and capture prey.</w:t>
      </w:r>
    </w:p>
    <w:p w14:paraId="6F90EEF0" w14:textId="1ABB7AE6" w:rsidR="00F556C5" w:rsidRPr="006B3191" w:rsidRDefault="00F556C5" w:rsidP="00535A4A">
      <w:pPr>
        <w:jc w:val="left"/>
        <w:rPr>
          <w:sz w:val="24"/>
        </w:rPr>
      </w:pPr>
      <w:r>
        <w:rPr>
          <w:b/>
          <w:sz w:val="24"/>
        </w:rPr>
        <w:t xml:space="preserve">Source: </w:t>
      </w:r>
    </w:p>
    <w:p w14:paraId="4C512066" w14:textId="77777777" w:rsidR="00A4087D" w:rsidRDefault="00DC586F" w:rsidP="00535A4A">
      <w:pPr>
        <w:jc w:val="left"/>
        <w:rPr>
          <w:sz w:val="24"/>
        </w:rPr>
      </w:pPr>
      <w:hyperlink r:id="rId44" w:history="1">
        <w:r w:rsidR="008440C5" w:rsidRPr="00E73637">
          <w:rPr>
            <w:rStyle w:val="Hyperlink"/>
            <w:sz w:val="24"/>
          </w:rPr>
          <w:t>https://serc.carleton.edu/sp/mnstep/activities/26886.html</w:t>
        </w:r>
      </w:hyperlink>
      <w:r w:rsidR="008440C5">
        <w:rPr>
          <w:sz w:val="24"/>
        </w:rPr>
        <w:t xml:space="preserve"> </w:t>
      </w:r>
    </w:p>
    <w:p w14:paraId="180CA99E" w14:textId="77777777" w:rsidR="00A4087D" w:rsidRDefault="00A4087D" w:rsidP="00535A4A">
      <w:pPr>
        <w:jc w:val="left"/>
        <w:rPr>
          <w:sz w:val="24"/>
        </w:rPr>
      </w:pPr>
      <w:r>
        <w:rPr>
          <w:sz w:val="24"/>
        </w:rPr>
        <w:t xml:space="preserve">Based on an activity from </w:t>
      </w:r>
    </w:p>
    <w:p w14:paraId="67DD8BDE" w14:textId="77777777" w:rsidR="00036E57" w:rsidRDefault="00A4087D" w:rsidP="00535A4A">
      <w:pPr>
        <w:ind w:left="720" w:hanging="720"/>
        <w:jc w:val="left"/>
        <w:rPr>
          <w:sz w:val="24"/>
        </w:rPr>
      </w:pPr>
      <w:r>
        <w:rPr>
          <w:sz w:val="24"/>
        </w:rPr>
        <w:t xml:space="preserve">Leonard, W. H., and </w:t>
      </w:r>
      <w:proofErr w:type="spellStart"/>
      <w:r>
        <w:rPr>
          <w:sz w:val="24"/>
        </w:rPr>
        <w:t>Penick</w:t>
      </w:r>
      <w:proofErr w:type="spellEnd"/>
      <w:r>
        <w:rPr>
          <w:sz w:val="24"/>
        </w:rPr>
        <w:t>, J. E. (2003). Biology: A Community Context. Glencoe – McGraw-Hill.</w:t>
      </w:r>
    </w:p>
    <w:p w14:paraId="37CF7EF4" w14:textId="77777777" w:rsidR="00036E57" w:rsidRDefault="00036E57" w:rsidP="00036E57">
      <w:pPr>
        <w:rPr>
          <w:sz w:val="24"/>
        </w:rPr>
      </w:pPr>
    </w:p>
    <w:p w14:paraId="6F827FBC" w14:textId="77777777" w:rsidR="00036E57" w:rsidRDefault="00036E57" w:rsidP="00036E57">
      <w:pPr>
        <w:pStyle w:val="NormalWeb"/>
        <w:shd w:val="clear" w:color="auto" w:fill="FFFFFF"/>
        <w:spacing w:before="0" w:beforeAutospacing="0" w:after="240" w:afterAutospacing="0"/>
        <w:rPr>
          <w:rFonts w:ascii="Verdana" w:hAnsi="Verdana"/>
          <w:color w:val="222222"/>
          <w:sz w:val="20"/>
          <w:szCs w:val="20"/>
        </w:rPr>
      </w:pPr>
    </w:p>
    <w:p w14:paraId="2D204B7C" w14:textId="339B7FCC" w:rsidR="00036E57" w:rsidRDefault="00036E57" w:rsidP="00036E57">
      <w:pPr>
        <w:pStyle w:val="NormalWeb"/>
        <w:shd w:val="clear" w:color="auto" w:fill="FFFFFF"/>
        <w:spacing w:before="0" w:beforeAutospacing="0" w:after="240" w:afterAutospacing="0"/>
        <w:rPr>
          <w:rFonts w:ascii="Verdana" w:hAnsi="Verdana"/>
          <w:color w:val="222222"/>
          <w:sz w:val="20"/>
          <w:szCs w:val="20"/>
        </w:rPr>
      </w:pPr>
      <w:r>
        <w:rPr>
          <w:rFonts w:ascii="Verdana" w:hAnsi="Verdana"/>
          <w:color w:val="222222"/>
          <w:sz w:val="20"/>
          <w:szCs w:val="20"/>
        </w:rPr>
        <w:lastRenderedPageBreak/>
        <w:t>Materials:</w:t>
      </w:r>
    </w:p>
    <w:p w14:paraId="4452A712" w14:textId="64BFCCCA" w:rsidR="00036E57" w:rsidRDefault="00036E57" w:rsidP="00036E57">
      <w:pPr>
        <w:pStyle w:val="NormalWeb"/>
        <w:shd w:val="clear" w:color="auto" w:fill="FFFFFF"/>
        <w:spacing w:before="0" w:beforeAutospacing="0" w:after="0" w:afterAutospacing="0"/>
        <w:rPr>
          <w:rFonts w:ascii="Verdana" w:hAnsi="Verdana"/>
          <w:color w:val="222222"/>
          <w:sz w:val="20"/>
          <w:szCs w:val="20"/>
        </w:rPr>
      </w:pPr>
      <w:r>
        <w:rPr>
          <w:rFonts w:ascii="Verdana" w:hAnsi="Verdana"/>
          <w:color w:val="222222"/>
          <w:sz w:val="20"/>
          <w:szCs w:val="20"/>
        </w:rPr>
        <w:t xml:space="preserve">-50 10x10 cm </w:t>
      </w:r>
      <w:proofErr w:type="spellStart"/>
      <w:r>
        <w:rPr>
          <w:rFonts w:ascii="Verdana" w:hAnsi="Verdana"/>
          <w:color w:val="222222"/>
          <w:sz w:val="20"/>
          <w:szCs w:val="20"/>
        </w:rPr>
        <w:t>tagboard</w:t>
      </w:r>
      <w:proofErr w:type="spellEnd"/>
      <w:r>
        <w:rPr>
          <w:rFonts w:ascii="Verdana" w:hAnsi="Verdana"/>
          <w:color w:val="222222"/>
          <w:sz w:val="20"/>
          <w:szCs w:val="20"/>
        </w:rPr>
        <w:t xml:space="preserve"> squares of one color (representing the fox)</w:t>
      </w:r>
    </w:p>
    <w:p w14:paraId="31E03AD3" w14:textId="77777777" w:rsidR="00036E57" w:rsidRDefault="00036E57" w:rsidP="00036E57">
      <w:pPr>
        <w:pStyle w:val="NormalWeb"/>
        <w:shd w:val="clear" w:color="auto" w:fill="FFFFFF"/>
        <w:spacing w:before="0" w:beforeAutospacing="0" w:after="0" w:afterAutospacing="0"/>
        <w:rPr>
          <w:rFonts w:ascii="Verdana" w:hAnsi="Verdana"/>
          <w:color w:val="222222"/>
          <w:sz w:val="20"/>
          <w:szCs w:val="20"/>
        </w:rPr>
      </w:pPr>
      <w:r>
        <w:rPr>
          <w:rFonts w:ascii="Verdana" w:hAnsi="Verdana"/>
          <w:color w:val="222222"/>
          <w:sz w:val="20"/>
          <w:szCs w:val="20"/>
        </w:rPr>
        <w:t>-200 5x5 cm construction paper squares of another color (representing the rabbits)</w:t>
      </w:r>
    </w:p>
    <w:p w14:paraId="023D8FF7" w14:textId="77777777" w:rsidR="00036E57" w:rsidRDefault="00036E57" w:rsidP="00036E57">
      <w:pPr>
        <w:pStyle w:val="NormalWeb"/>
        <w:shd w:val="clear" w:color="auto" w:fill="FFFFFF"/>
        <w:spacing w:before="0" w:beforeAutospacing="0" w:after="0" w:afterAutospacing="0"/>
        <w:rPr>
          <w:rFonts w:ascii="Verdana" w:hAnsi="Verdana"/>
          <w:color w:val="222222"/>
          <w:sz w:val="20"/>
          <w:szCs w:val="20"/>
        </w:rPr>
      </w:pPr>
      <w:r>
        <w:rPr>
          <w:rFonts w:ascii="Verdana" w:hAnsi="Verdana"/>
          <w:color w:val="222222"/>
          <w:sz w:val="20"/>
          <w:szCs w:val="20"/>
        </w:rPr>
        <w:t>-1 50x50 cm square section of table top (the meadow)</w:t>
      </w:r>
    </w:p>
    <w:p w14:paraId="0EC8AC02" w14:textId="77777777" w:rsidR="00036E57" w:rsidRDefault="00036E57" w:rsidP="00036E57">
      <w:pPr>
        <w:pStyle w:val="NormalWeb"/>
        <w:shd w:val="clear" w:color="auto" w:fill="FFFFFF"/>
        <w:spacing w:before="0" w:beforeAutospacing="0" w:after="0" w:afterAutospacing="0"/>
        <w:rPr>
          <w:rFonts w:ascii="Verdana" w:hAnsi="Verdana"/>
          <w:color w:val="222222"/>
          <w:sz w:val="20"/>
          <w:szCs w:val="20"/>
        </w:rPr>
      </w:pPr>
      <w:r>
        <w:rPr>
          <w:rFonts w:ascii="Verdana" w:hAnsi="Verdana"/>
          <w:color w:val="222222"/>
          <w:sz w:val="20"/>
          <w:szCs w:val="20"/>
        </w:rPr>
        <w:t>-Masking tape (to mark off the meadow)</w:t>
      </w:r>
    </w:p>
    <w:p w14:paraId="437B81D3" w14:textId="77777777" w:rsidR="00036E57" w:rsidRDefault="00036E57" w:rsidP="00036E57">
      <w:pPr>
        <w:pStyle w:val="NormalWeb"/>
        <w:shd w:val="clear" w:color="auto" w:fill="FFFFFF"/>
        <w:spacing w:before="0" w:beforeAutospacing="0" w:after="0" w:afterAutospacing="0"/>
        <w:rPr>
          <w:rFonts w:ascii="Verdana" w:hAnsi="Verdana"/>
          <w:color w:val="222222"/>
          <w:sz w:val="20"/>
          <w:szCs w:val="20"/>
        </w:rPr>
      </w:pPr>
      <w:r>
        <w:rPr>
          <w:rFonts w:ascii="Verdana" w:hAnsi="Verdana"/>
          <w:color w:val="222222"/>
          <w:sz w:val="20"/>
          <w:szCs w:val="20"/>
        </w:rPr>
        <w:t>-Data table</w:t>
      </w:r>
    </w:p>
    <w:p w14:paraId="6612AFC5" w14:textId="77777777" w:rsidR="00036E57" w:rsidRDefault="00036E57" w:rsidP="00036E57">
      <w:pPr>
        <w:pStyle w:val="NormalWeb"/>
        <w:shd w:val="clear" w:color="auto" w:fill="FFFFFF"/>
        <w:spacing w:before="0" w:beforeAutospacing="0" w:after="0" w:afterAutospacing="0"/>
        <w:rPr>
          <w:rStyle w:val="Strong"/>
          <w:rFonts w:ascii="Verdana" w:hAnsi="Verdana"/>
          <w:color w:val="222222"/>
          <w:sz w:val="20"/>
          <w:szCs w:val="20"/>
        </w:rPr>
      </w:pPr>
      <w:r>
        <w:rPr>
          <w:rFonts w:ascii="Verdana" w:hAnsi="Verdana"/>
          <w:color w:val="222222"/>
          <w:sz w:val="20"/>
          <w:szCs w:val="20"/>
        </w:rPr>
        <w:t>-Graph paper</w:t>
      </w:r>
      <w:r>
        <w:rPr>
          <w:rFonts w:ascii="Verdana" w:hAnsi="Verdana"/>
          <w:color w:val="222222"/>
          <w:sz w:val="20"/>
          <w:szCs w:val="20"/>
        </w:rPr>
        <w:br/>
      </w:r>
      <w:r>
        <w:rPr>
          <w:rFonts w:ascii="Verdana" w:hAnsi="Verdana"/>
          <w:color w:val="222222"/>
          <w:sz w:val="20"/>
          <w:szCs w:val="20"/>
        </w:rPr>
        <w:br/>
        <w:t>Rules of the game: You will start the first round with 3 rabbits and 1 fox. The surviving rabbits each produce one offspring for the start of the next round. The fox will survive if it captures (lands on) at least one rabbit, but will only reproduce if it lands on three or more rabbits during one drop in one round. If the fox does not land on any rabbits during a round, it dies, and a new fox will immigrate into the meadow so you will always have at least one fox to start each round. If all the rabbits are captured during a round, three new rabbits will immigrate into the meadow to start the next round. Each round represents one year or a generation. </w:t>
      </w:r>
      <w:r>
        <w:rPr>
          <w:rFonts w:ascii="Verdana" w:hAnsi="Verdana"/>
          <w:color w:val="222222"/>
          <w:sz w:val="20"/>
          <w:szCs w:val="20"/>
        </w:rPr>
        <w:br/>
      </w:r>
    </w:p>
    <w:p w14:paraId="4E9FA338" w14:textId="77777777" w:rsidR="00036E57" w:rsidRDefault="00036E57" w:rsidP="00036E57">
      <w:pPr>
        <w:pStyle w:val="NormalWeb"/>
        <w:shd w:val="clear" w:color="auto" w:fill="FFFFFF"/>
        <w:spacing w:before="0" w:beforeAutospacing="0" w:after="0" w:afterAutospacing="0"/>
        <w:rPr>
          <w:rStyle w:val="Strong"/>
          <w:rFonts w:ascii="Verdana" w:hAnsi="Verdana"/>
          <w:color w:val="222222"/>
          <w:sz w:val="20"/>
          <w:szCs w:val="20"/>
        </w:rPr>
      </w:pPr>
      <w:r w:rsidRPr="00036E57">
        <w:rPr>
          <w:rStyle w:val="Strong"/>
          <w:rFonts w:ascii="Verdana" w:hAnsi="Verdana"/>
          <w:b w:val="0"/>
          <w:color w:val="222222"/>
          <w:sz w:val="20"/>
          <w:szCs w:val="20"/>
        </w:rPr>
        <w:t>Procedure</w:t>
      </w:r>
      <w:r>
        <w:rPr>
          <w:rStyle w:val="Strong"/>
          <w:rFonts w:ascii="Verdana" w:hAnsi="Verdana"/>
          <w:color w:val="222222"/>
          <w:sz w:val="20"/>
          <w:szCs w:val="20"/>
        </w:rPr>
        <w:t>:</w:t>
      </w:r>
      <w:r>
        <w:rPr>
          <w:rFonts w:ascii="Verdana" w:hAnsi="Verdana"/>
          <w:color w:val="222222"/>
          <w:sz w:val="20"/>
          <w:szCs w:val="20"/>
        </w:rPr>
        <w:br/>
      </w:r>
    </w:p>
    <w:p w14:paraId="762BC58E" w14:textId="77777777" w:rsidR="00036E57" w:rsidRDefault="00036E57" w:rsidP="00036E57">
      <w:pPr>
        <w:pStyle w:val="NormalWeb"/>
        <w:shd w:val="clear" w:color="auto" w:fill="FFFFFF"/>
        <w:spacing w:before="0" w:beforeAutospacing="0" w:after="0" w:afterAutospacing="0"/>
        <w:rPr>
          <w:rStyle w:val="Strong"/>
          <w:rFonts w:ascii="Verdana" w:hAnsi="Verdana"/>
          <w:color w:val="222222"/>
          <w:sz w:val="20"/>
          <w:szCs w:val="20"/>
        </w:rPr>
      </w:pPr>
      <w:r>
        <w:rPr>
          <w:rStyle w:val="Strong"/>
          <w:rFonts w:ascii="Verdana" w:hAnsi="Verdana"/>
          <w:color w:val="222222"/>
          <w:sz w:val="20"/>
          <w:szCs w:val="20"/>
        </w:rPr>
        <w:t xml:space="preserve">1. </w:t>
      </w:r>
      <w:r>
        <w:rPr>
          <w:rFonts w:ascii="Verdana" w:hAnsi="Verdana"/>
          <w:color w:val="222222"/>
          <w:sz w:val="20"/>
          <w:szCs w:val="20"/>
        </w:rPr>
        <w:t>Use masking tape to outline a 50x50 cm square on a flat surface to simulate a meadow in an ecosystem.</w:t>
      </w:r>
      <w:r>
        <w:rPr>
          <w:rFonts w:ascii="Verdana" w:hAnsi="Verdana"/>
          <w:color w:val="222222"/>
          <w:sz w:val="20"/>
          <w:szCs w:val="20"/>
        </w:rPr>
        <w:br/>
      </w:r>
      <w:r>
        <w:rPr>
          <w:rStyle w:val="Strong"/>
          <w:rFonts w:ascii="Verdana" w:hAnsi="Verdana"/>
          <w:color w:val="222222"/>
          <w:sz w:val="20"/>
          <w:szCs w:val="20"/>
        </w:rPr>
        <w:t xml:space="preserve">2. </w:t>
      </w:r>
      <w:r>
        <w:rPr>
          <w:rFonts w:ascii="Verdana" w:hAnsi="Verdana"/>
          <w:color w:val="222222"/>
          <w:sz w:val="20"/>
          <w:szCs w:val="20"/>
        </w:rPr>
        <w:t>Randomly distribute 3 rabbit cards in the meadow. </w:t>
      </w:r>
      <w:r>
        <w:rPr>
          <w:rFonts w:ascii="Verdana" w:hAnsi="Verdana"/>
          <w:color w:val="222222"/>
          <w:sz w:val="20"/>
          <w:szCs w:val="20"/>
        </w:rPr>
        <w:br/>
      </w:r>
      <w:r>
        <w:rPr>
          <w:rStyle w:val="Strong"/>
          <w:rFonts w:ascii="Verdana" w:hAnsi="Verdana"/>
          <w:color w:val="222222"/>
          <w:sz w:val="20"/>
          <w:szCs w:val="20"/>
        </w:rPr>
        <w:t>3.</w:t>
      </w:r>
      <w:r>
        <w:rPr>
          <w:rFonts w:ascii="Verdana" w:hAnsi="Verdana"/>
          <w:color w:val="222222"/>
          <w:sz w:val="20"/>
          <w:szCs w:val="20"/>
        </w:rPr>
        <w:t> Take the fox square and drop it from a height of 10 to 15 cm above the rabbits in an effort to catch a rabbit. (At this point in the activity there is no way that the fox can catch the 3 rabbits that it needs to survive and reproduce. The fox is not allowed to skid and the rabbits should be distributed throughout the field.) </w:t>
      </w:r>
      <w:r>
        <w:rPr>
          <w:rFonts w:ascii="Verdana" w:hAnsi="Verdana"/>
          <w:color w:val="222222"/>
          <w:sz w:val="20"/>
          <w:szCs w:val="20"/>
        </w:rPr>
        <w:br/>
      </w:r>
      <w:r>
        <w:rPr>
          <w:rStyle w:val="Strong"/>
          <w:rFonts w:ascii="Verdana" w:hAnsi="Verdana"/>
          <w:color w:val="222222"/>
          <w:sz w:val="20"/>
          <w:szCs w:val="20"/>
        </w:rPr>
        <w:t>4.</w:t>
      </w:r>
      <w:r>
        <w:rPr>
          <w:rFonts w:ascii="Verdana" w:hAnsi="Verdana"/>
          <w:color w:val="222222"/>
          <w:sz w:val="20"/>
          <w:szCs w:val="20"/>
        </w:rPr>
        <w:t> Complete the data table for generation #1. The fox will starve if it did not land on a rabbit and there will be no surviving fox or new baby fox. </w:t>
      </w:r>
      <w:r>
        <w:rPr>
          <w:rFonts w:ascii="Verdana" w:hAnsi="Verdana"/>
          <w:color w:val="222222"/>
          <w:sz w:val="20"/>
          <w:szCs w:val="20"/>
        </w:rPr>
        <w:br/>
      </w:r>
      <w:r>
        <w:rPr>
          <w:rStyle w:val="Strong"/>
          <w:rFonts w:ascii="Verdana" w:hAnsi="Verdana"/>
          <w:color w:val="222222"/>
          <w:sz w:val="20"/>
          <w:szCs w:val="20"/>
        </w:rPr>
        <w:t>5.</w:t>
      </w:r>
      <w:r>
        <w:rPr>
          <w:rFonts w:ascii="Verdana" w:hAnsi="Verdana"/>
          <w:color w:val="222222"/>
          <w:sz w:val="20"/>
          <w:szCs w:val="20"/>
        </w:rPr>
        <w:t> At the beginning of generation #2, double the rabbits left at the end of generation #1. A new fox immigrates into the meadow. Be sure to disperse the rabbits in the meadow. </w:t>
      </w:r>
      <w:r>
        <w:rPr>
          <w:rFonts w:ascii="Verdana" w:hAnsi="Verdana"/>
          <w:color w:val="222222"/>
          <w:sz w:val="20"/>
          <w:szCs w:val="20"/>
        </w:rPr>
        <w:br/>
      </w:r>
      <w:r>
        <w:rPr>
          <w:rStyle w:val="Strong"/>
          <w:rFonts w:ascii="Verdana" w:hAnsi="Verdana"/>
          <w:color w:val="222222"/>
          <w:sz w:val="20"/>
          <w:szCs w:val="20"/>
        </w:rPr>
        <w:t xml:space="preserve">6. </w:t>
      </w:r>
      <w:r>
        <w:rPr>
          <w:rFonts w:ascii="Verdana" w:hAnsi="Verdana"/>
          <w:color w:val="222222"/>
          <w:sz w:val="20"/>
          <w:szCs w:val="20"/>
        </w:rPr>
        <w:t>Eventually the rabbit population increases to a level that allows the fox to catch 3 rabbits in a single toss. If the fox catches 3 rabbits it not only survives but it reproduces too! It has one baby fox for each 3 rabbits that it catches. Therefore, if it catches 6 rabbits it will have 2 babies. Fox are not allowed to cheat, but they should try to be efficient. Stupid foxes result in an overabundance of rabbits. </w:t>
      </w:r>
      <w:r>
        <w:rPr>
          <w:rFonts w:ascii="Verdana" w:hAnsi="Verdana"/>
          <w:color w:val="222222"/>
          <w:sz w:val="20"/>
          <w:szCs w:val="20"/>
        </w:rPr>
        <w:br/>
      </w:r>
      <w:r>
        <w:rPr>
          <w:rStyle w:val="Strong"/>
          <w:rFonts w:ascii="Verdana" w:hAnsi="Verdana"/>
          <w:color w:val="222222"/>
          <w:sz w:val="20"/>
          <w:szCs w:val="20"/>
        </w:rPr>
        <w:t xml:space="preserve">7. </w:t>
      </w:r>
      <w:r>
        <w:rPr>
          <w:rFonts w:ascii="Verdana" w:hAnsi="Verdana"/>
          <w:color w:val="222222"/>
          <w:sz w:val="20"/>
          <w:szCs w:val="20"/>
        </w:rPr>
        <w:t xml:space="preserve">As the number of fox increases, throw the </w:t>
      </w:r>
      <w:proofErr w:type="spellStart"/>
      <w:r>
        <w:rPr>
          <w:rFonts w:ascii="Verdana" w:hAnsi="Verdana"/>
          <w:color w:val="222222"/>
          <w:sz w:val="20"/>
          <w:szCs w:val="20"/>
        </w:rPr>
        <w:t>tagboard</w:t>
      </w:r>
      <w:proofErr w:type="spellEnd"/>
      <w:r>
        <w:rPr>
          <w:rFonts w:ascii="Verdana" w:hAnsi="Verdana"/>
          <w:color w:val="222222"/>
          <w:sz w:val="20"/>
          <w:szCs w:val="20"/>
        </w:rPr>
        <w:t xml:space="preserve"> square once for each fox. Record the number of rabbits caught by each fox. The simulation is more realistic if the number of new baby fox is based on each foxes' catch rather than merely the total number of rabbits caught in a generation. </w:t>
      </w:r>
      <w:r>
        <w:rPr>
          <w:rFonts w:ascii="Verdana" w:hAnsi="Verdana"/>
          <w:color w:val="222222"/>
          <w:sz w:val="20"/>
          <w:szCs w:val="20"/>
        </w:rPr>
        <w:br/>
      </w:r>
      <w:r>
        <w:rPr>
          <w:rStyle w:val="Strong"/>
          <w:rFonts w:ascii="Verdana" w:hAnsi="Verdana"/>
          <w:color w:val="222222"/>
          <w:sz w:val="20"/>
          <w:szCs w:val="20"/>
        </w:rPr>
        <w:t xml:space="preserve">8. </w:t>
      </w:r>
      <w:r>
        <w:rPr>
          <w:rFonts w:ascii="Verdana" w:hAnsi="Verdana"/>
          <w:color w:val="222222"/>
          <w:sz w:val="20"/>
          <w:szCs w:val="20"/>
        </w:rPr>
        <w:t>There are always at least 3 rabbits at the beginning of a generation. If and when the entire rabbit population is wiped out, then three new rabbits immigrate into the meadow. </w:t>
      </w:r>
      <w:r>
        <w:rPr>
          <w:rFonts w:ascii="Verdana" w:hAnsi="Verdana"/>
          <w:color w:val="222222"/>
          <w:sz w:val="20"/>
          <w:szCs w:val="20"/>
        </w:rPr>
        <w:br/>
      </w:r>
      <w:r>
        <w:rPr>
          <w:rStyle w:val="Strong"/>
          <w:rFonts w:ascii="Verdana" w:hAnsi="Verdana"/>
          <w:color w:val="222222"/>
          <w:sz w:val="20"/>
          <w:szCs w:val="20"/>
        </w:rPr>
        <w:t xml:space="preserve">9. </w:t>
      </w:r>
      <w:r>
        <w:rPr>
          <w:rFonts w:ascii="Verdana" w:hAnsi="Verdana"/>
          <w:color w:val="222222"/>
          <w:sz w:val="20"/>
          <w:szCs w:val="20"/>
        </w:rPr>
        <w:t>Remember that the number of rabbits in the meadow needs to be correct at all times. Remove the rabbits caught and add new ones as indicated by your data table. </w:t>
      </w:r>
      <w:r>
        <w:rPr>
          <w:rFonts w:ascii="Verdana" w:hAnsi="Verdana"/>
          <w:color w:val="222222"/>
          <w:sz w:val="20"/>
          <w:szCs w:val="20"/>
        </w:rPr>
        <w:br/>
      </w:r>
      <w:r>
        <w:rPr>
          <w:rStyle w:val="Strong"/>
          <w:rFonts w:ascii="Verdana" w:hAnsi="Verdana"/>
          <w:color w:val="222222"/>
          <w:sz w:val="20"/>
          <w:szCs w:val="20"/>
        </w:rPr>
        <w:t xml:space="preserve">10. </w:t>
      </w:r>
      <w:r>
        <w:rPr>
          <w:rFonts w:ascii="Verdana" w:hAnsi="Verdana"/>
          <w:color w:val="222222"/>
          <w:sz w:val="20"/>
          <w:szCs w:val="20"/>
        </w:rPr>
        <w:t>Model about sixteen generations and predict nine more or up to a total of 25 generations. Base the prediction on the pattern observed during the first sixteen generations. </w:t>
      </w:r>
      <w:r>
        <w:rPr>
          <w:rFonts w:ascii="Verdana" w:hAnsi="Verdana"/>
          <w:color w:val="222222"/>
          <w:sz w:val="20"/>
          <w:szCs w:val="20"/>
        </w:rPr>
        <w:br/>
      </w:r>
    </w:p>
    <w:p w14:paraId="0FCEA36E" w14:textId="77777777" w:rsidR="00036E57" w:rsidRDefault="00036E57" w:rsidP="00036E57">
      <w:pPr>
        <w:pStyle w:val="NormalWeb"/>
        <w:shd w:val="clear" w:color="auto" w:fill="FFFFFF"/>
        <w:spacing w:before="0" w:beforeAutospacing="0" w:after="0" w:afterAutospacing="0"/>
        <w:rPr>
          <w:rStyle w:val="Strong"/>
          <w:rFonts w:ascii="Verdana" w:hAnsi="Verdana"/>
          <w:color w:val="222222"/>
          <w:sz w:val="20"/>
          <w:szCs w:val="20"/>
        </w:rPr>
      </w:pPr>
      <w:r w:rsidRPr="00036E57">
        <w:rPr>
          <w:rStyle w:val="Strong"/>
          <w:rFonts w:ascii="Verdana" w:hAnsi="Verdana"/>
          <w:b w:val="0"/>
          <w:color w:val="222222"/>
          <w:sz w:val="20"/>
          <w:szCs w:val="20"/>
        </w:rPr>
        <w:t>Analysis</w:t>
      </w:r>
      <w:r>
        <w:rPr>
          <w:rStyle w:val="Strong"/>
          <w:rFonts w:ascii="Verdana" w:hAnsi="Verdana"/>
          <w:color w:val="222222"/>
          <w:sz w:val="20"/>
          <w:szCs w:val="20"/>
        </w:rPr>
        <w:t>:</w:t>
      </w:r>
    </w:p>
    <w:p w14:paraId="7512D884" w14:textId="0EBA561F" w:rsidR="00C91DAD" w:rsidRDefault="00036E57" w:rsidP="00036E57">
      <w:pPr>
        <w:pStyle w:val="NormalWeb"/>
        <w:shd w:val="clear" w:color="auto" w:fill="FFFFFF"/>
        <w:spacing w:before="0" w:beforeAutospacing="0" w:after="0" w:afterAutospacing="0"/>
      </w:pPr>
      <w:r>
        <w:rPr>
          <w:rFonts w:ascii="Verdana" w:hAnsi="Verdana"/>
          <w:b/>
          <w:bCs/>
          <w:color w:val="222222"/>
          <w:sz w:val="20"/>
          <w:szCs w:val="20"/>
        </w:rPr>
        <w:br/>
      </w:r>
      <w:r>
        <w:rPr>
          <w:rFonts w:ascii="Verdana" w:hAnsi="Verdana"/>
          <w:color w:val="222222"/>
          <w:sz w:val="20"/>
          <w:szCs w:val="20"/>
        </w:rPr>
        <w:t>Graph the data for 25 generations. Place both the rabbit and the fox data (the first two columns of the data table) on the same graph so that the interrelationship can be easily observed.</w:t>
      </w:r>
      <w:r w:rsidR="00C91DAD">
        <w:br w:type="page"/>
      </w:r>
    </w:p>
    <w:p w14:paraId="2EA0161B" w14:textId="27D7633E" w:rsidR="00011ABB" w:rsidRDefault="00C91DAD" w:rsidP="00C91DAD">
      <w:pPr>
        <w:pStyle w:val="Title"/>
      </w:pPr>
      <w:r>
        <w:lastRenderedPageBreak/>
        <w:t>Les</w:t>
      </w:r>
      <w:r w:rsidR="008F463F">
        <w:t>son 8</w:t>
      </w:r>
      <w:r>
        <w:t xml:space="preserve">: </w:t>
      </w:r>
    </w:p>
    <w:p w14:paraId="127400FC" w14:textId="76D042D0" w:rsidR="00C91DAD" w:rsidRDefault="00011ABB" w:rsidP="00C91DAD">
      <w:pPr>
        <w:pStyle w:val="Title"/>
      </w:pPr>
      <w:r>
        <w:t>Population Growth Experiments</w:t>
      </w:r>
    </w:p>
    <w:p w14:paraId="3AA0C902" w14:textId="4B5EE07D" w:rsidR="00F375DE" w:rsidRDefault="002B465E" w:rsidP="0010119B">
      <w:pPr>
        <w:jc w:val="left"/>
        <w:rPr>
          <w:sz w:val="24"/>
        </w:rPr>
      </w:pPr>
      <w:r>
        <w:rPr>
          <w:b/>
          <w:sz w:val="24"/>
        </w:rPr>
        <w:t xml:space="preserve">Objectives: </w:t>
      </w:r>
      <w:r>
        <w:rPr>
          <w:sz w:val="24"/>
        </w:rPr>
        <w:t>8</w:t>
      </w:r>
      <w:r>
        <w:rPr>
          <w:sz w:val="24"/>
        </w:rPr>
        <w:tab/>
      </w:r>
      <w:r>
        <w:rPr>
          <w:sz w:val="24"/>
        </w:rPr>
        <w:tab/>
      </w:r>
      <w:r>
        <w:rPr>
          <w:sz w:val="24"/>
        </w:rPr>
        <w:tab/>
      </w:r>
      <w:r w:rsidR="00F375DE" w:rsidRPr="00F556C5">
        <w:rPr>
          <w:b/>
          <w:sz w:val="24"/>
        </w:rPr>
        <w:t>Time Required</w:t>
      </w:r>
      <w:r>
        <w:rPr>
          <w:sz w:val="24"/>
        </w:rPr>
        <w:t>:  Parts of several lab sessions</w:t>
      </w:r>
    </w:p>
    <w:p w14:paraId="278240BF" w14:textId="430252EE" w:rsidR="00C91DAD" w:rsidRPr="006B3191" w:rsidRDefault="00C91DAD" w:rsidP="0010119B">
      <w:pPr>
        <w:jc w:val="left"/>
        <w:rPr>
          <w:sz w:val="24"/>
        </w:rPr>
      </w:pPr>
      <w:r w:rsidRPr="00F556C5">
        <w:rPr>
          <w:b/>
          <w:sz w:val="24"/>
        </w:rPr>
        <w:t>Launch</w:t>
      </w:r>
      <w:r w:rsidRPr="006B3191">
        <w:rPr>
          <w:sz w:val="24"/>
        </w:rPr>
        <w:t>:</w:t>
      </w:r>
      <w:r w:rsidR="004E0EF9">
        <w:rPr>
          <w:sz w:val="24"/>
        </w:rPr>
        <w:t xml:space="preserve">  </w:t>
      </w:r>
      <w:r w:rsidR="00825D39">
        <w:rPr>
          <w:sz w:val="24"/>
        </w:rPr>
        <w:t xml:space="preserve">As students work through this unit, they will become familiar with the terminology and data analysis that will be needed </w:t>
      </w:r>
      <w:r w:rsidR="0010119B">
        <w:rPr>
          <w:sz w:val="24"/>
        </w:rPr>
        <w:t>to complete this</w:t>
      </w:r>
      <w:r w:rsidR="00825D39">
        <w:rPr>
          <w:sz w:val="24"/>
        </w:rPr>
        <w:t xml:space="preserve"> lab, including exponential and logistic growth and the effects of resource availability on population growth.  A concept in this lab that will be new is the effect of co</w:t>
      </w:r>
      <w:r w:rsidR="0010119B">
        <w:rPr>
          <w:sz w:val="24"/>
        </w:rPr>
        <w:t xml:space="preserve">mpetition on population growth. </w:t>
      </w:r>
      <w:r w:rsidR="00825D39">
        <w:rPr>
          <w:sz w:val="24"/>
        </w:rPr>
        <w:t xml:space="preserve"> </w:t>
      </w:r>
      <w:r w:rsidR="0010119B">
        <w:rPr>
          <w:sz w:val="24"/>
        </w:rPr>
        <w:t>B</w:t>
      </w:r>
      <w:r w:rsidR="00825D39">
        <w:rPr>
          <w:sz w:val="24"/>
        </w:rPr>
        <w:t>efore the da</w:t>
      </w:r>
      <w:r w:rsidR="0010119B">
        <w:rPr>
          <w:sz w:val="24"/>
        </w:rPr>
        <w:t>ta analysis for this lab begins,</w:t>
      </w:r>
      <w:r w:rsidR="00825D39">
        <w:rPr>
          <w:sz w:val="24"/>
        </w:rPr>
        <w:t xml:space="preserve"> the instructor will review intraspecific and interspecific competi</w:t>
      </w:r>
      <w:r w:rsidR="0010119B">
        <w:rPr>
          <w:sz w:val="24"/>
        </w:rPr>
        <w:t>tion</w:t>
      </w:r>
      <w:r w:rsidR="00825D39">
        <w:rPr>
          <w:sz w:val="24"/>
        </w:rPr>
        <w:t xml:space="preserve"> and have the class generate ideas about how competition might impact population growth.  Students should suggest that one species may be a better competitor than another, </w:t>
      </w:r>
      <w:r w:rsidR="0010119B">
        <w:rPr>
          <w:sz w:val="24"/>
        </w:rPr>
        <w:t>and</w:t>
      </w:r>
      <w:r w:rsidR="00825D39">
        <w:rPr>
          <w:sz w:val="24"/>
        </w:rPr>
        <w:t xml:space="preserve"> that as population abundance increases resource availability will decrease.</w:t>
      </w:r>
      <w:r w:rsidR="008B7338">
        <w:rPr>
          <w:sz w:val="24"/>
        </w:rPr>
        <w:t xml:space="preserve">  The idea of a competition coefficient will be introduced, along with the </w:t>
      </w:r>
      <w:proofErr w:type="spellStart"/>
      <w:r w:rsidR="008B7338">
        <w:rPr>
          <w:sz w:val="24"/>
        </w:rPr>
        <w:t>Lotka-Volterra</w:t>
      </w:r>
      <w:proofErr w:type="spellEnd"/>
      <w:r w:rsidR="008B7338">
        <w:rPr>
          <w:sz w:val="24"/>
        </w:rPr>
        <w:t xml:space="preserve"> competition model of population growth.</w:t>
      </w:r>
    </w:p>
    <w:p w14:paraId="0C3F7EAC" w14:textId="543A9EEC" w:rsidR="00C91DAD" w:rsidRPr="006B3191" w:rsidRDefault="00C91DAD" w:rsidP="0010119B">
      <w:pPr>
        <w:jc w:val="left"/>
        <w:rPr>
          <w:sz w:val="24"/>
        </w:rPr>
      </w:pPr>
      <w:r w:rsidRPr="00F556C5">
        <w:rPr>
          <w:b/>
          <w:sz w:val="24"/>
        </w:rPr>
        <w:t>Explore</w:t>
      </w:r>
      <w:r w:rsidRPr="006B3191">
        <w:rPr>
          <w:sz w:val="24"/>
        </w:rPr>
        <w:t>:</w:t>
      </w:r>
      <w:r w:rsidR="00825D39">
        <w:rPr>
          <w:sz w:val="24"/>
        </w:rPr>
        <w:t xml:space="preserve">  Students follow instructions in the lab handout (see Sources) to set up three experiments:  1) Effect of initial population size on rate of population growth for </w:t>
      </w:r>
      <w:proofErr w:type="spellStart"/>
      <w:r w:rsidR="00825D39">
        <w:rPr>
          <w:i/>
          <w:sz w:val="24"/>
        </w:rPr>
        <w:t>Lemna</w:t>
      </w:r>
      <w:proofErr w:type="spellEnd"/>
      <w:r w:rsidR="00825D39">
        <w:rPr>
          <w:sz w:val="24"/>
        </w:rPr>
        <w:t xml:space="preserve">, 2) Effect of resource availability on population growth for </w:t>
      </w:r>
      <w:proofErr w:type="spellStart"/>
      <w:r w:rsidR="00825D39">
        <w:rPr>
          <w:i/>
          <w:sz w:val="24"/>
        </w:rPr>
        <w:t>Lemna</w:t>
      </w:r>
      <w:proofErr w:type="spellEnd"/>
      <w:r w:rsidR="00825D39">
        <w:rPr>
          <w:sz w:val="24"/>
        </w:rPr>
        <w:t xml:space="preserve">, and 3) Effect of interspecific competition on population growth rates of </w:t>
      </w:r>
      <w:proofErr w:type="spellStart"/>
      <w:r w:rsidR="00825D39">
        <w:rPr>
          <w:i/>
          <w:sz w:val="24"/>
        </w:rPr>
        <w:t>Lemna</w:t>
      </w:r>
      <w:proofErr w:type="spellEnd"/>
      <w:r w:rsidR="00825D39">
        <w:rPr>
          <w:sz w:val="24"/>
        </w:rPr>
        <w:t xml:space="preserve"> and </w:t>
      </w:r>
      <w:proofErr w:type="spellStart"/>
      <w:r w:rsidR="00825D39">
        <w:rPr>
          <w:i/>
          <w:sz w:val="24"/>
        </w:rPr>
        <w:t>Spirodela</w:t>
      </w:r>
      <w:proofErr w:type="spellEnd"/>
      <w:r w:rsidR="00825D39">
        <w:rPr>
          <w:sz w:val="24"/>
        </w:rPr>
        <w:t>.  The small aquatic plants are grown in artificial pond water in small cups kept in an environmental chamber for consistent light, temperature, and humidity</w:t>
      </w:r>
      <w:r w:rsidR="008B7338">
        <w:rPr>
          <w:sz w:val="24"/>
        </w:rPr>
        <w:t xml:space="preserve"> conditions</w:t>
      </w:r>
      <w:r w:rsidR="00825D39">
        <w:rPr>
          <w:sz w:val="24"/>
        </w:rPr>
        <w:t>.  Both species of plant reproduce asexually by budding.  Students count and record the number of thalli (like leaves) each week for several weeks, then graph population growth, calculate growth rates, compare growth rates under the different experimental conditions</w:t>
      </w:r>
      <w:r w:rsidR="008B7338">
        <w:rPr>
          <w:sz w:val="24"/>
        </w:rPr>
        <w:t>, and answer analysis questions</w:t>
      </w:r>
      <w:r w:rsidR="00825D39">
        <w:rPr>
          <w:sz w:val="24"/>
        </w:rPr>
        <w:t>.</w:t>
      </w:r>
    </w:p>
    <w:p w14:paraId="2FDBDCB4" w14:textId="3A09666D" w:rsidR="00C91DAD" w:rsidRPr="006B3191" w:rsidRDefault="00C91DAD" w:rsidP="0010119B">
      <w:pPr>
        <w:jc w:val="left"/>
        <w:rPr>
          <w:sz w:val="24"/>
        </w:rPr>
      </w:pPr>
      <w:r w:rsidRPr="00F556C5">
        <w:rPr>
          <w:b/>
          <w:sz w:val="24"/>
        </w:rPr>
        <w:t>Share</w:t>
      </w:r>
      <w:r w:rsidRPr="006B3191">
        <w:rPr>
          <w:sz w:val="24"/>
        </w:rPr>
        <w:t>:</w:t>
      </w:r>
      <w:r w:rsidR="008B7338">
        <w:rPr>
          <w:sz w:val="24"/>
        </w:rPr>
        <w:t xml:space="preserve">  Student groups will be replicates in the experiment, so class data can be combined and results from each group can be compared before the analysis questions are answered.  Students can share their understanding of the </w:t>
      </w:r>
      <w:proofErr w:type="spellStart"/>
      <w:r w:rsidR="008B7338">
        <w:rPr>
          <w:sz w:val="24"/>
        </w:rPr>
        <w:t>Lotka-Volterra</w:t>
      </w:r>
      <w:proofErr w:type="spellEnd"/>
      <w:r w:rsidR="008B7338">
        <w:rPr>
          <w:sz w:val="24"/>
        </w:rPr>
        <w:t xml:space="preserve"> competition model for population growth and the competition coefficient.</w:t>
      </w:r>
    </w:p>
    <w:p w14:paraId="66B23CBB" w14:textId="3B89FE3E" w:rsidR="00C91DAD" w:rsidRDefault="00C91DAD" w:rsidP="0010119B">
      <w:pPr>
        <w:jc w:val="left"/>
        <w:rPr>
          <w:sz w:val="24"/>
        </w:rPr>
      </w:pPr>
      <w:r w:rsidRPr="00F556C5">
        <w:rPr>
          <w:b/>
          <w:sz w:val="24"/>
        </w:rPr>
        <w:t>Summarize</w:t>
      </w:r>
      <w:r w:rsidRPr="006B3191">
        <w:rPr>
          <w:sz w:val="24"/>
        </w:rPr>
        <w:t>:</w:t>
      </w:r>
      <w:r w:rsidR="008B7338">
        <w:rPr>
          <w:sz w:val="24"/>
        </w:rPr>
        <w:t xml:space="preserve">  The instructor will guide discussion on the </w:t>
      </w:r>
      <w:proofErr w:type="spellStart"/>
      <w:r w:rsidR="008B7338">
        <w:rPr>
          <w:sz w:val="24"/>
        </w:rPr>
        <w:t>Lotka-Volterra</w:t>
      </w:r>
      <w:proofErr w:type="spellEnd"/>
      <w:r w:rsidR="008B7338">
        <w:rPr>
          <w:sz w:val="24"/>
        </w:rPr>
        <w:t xml:space="preserve"> competition model for population growth so that all components of the equation are understood by the class.  </w:t>
      </w:r>
    </w:p>
    <w:p w14:paraId="640DBCC8" w14:textId="77777777" w:rsidR="0010119B" w:rsidRDefault="00F556C5" w:rsidP="0010119B">
      <w:pPr>
        <w:jc w:val="left"/>
        <w:rPr>
          <w:sz w:val="24"/>
        </w:rPr>
      </w:pPr>
      <w:r>
        <w:rPr>
          <w:b/>
          <w:sz w:val="24"/>
        </w:rPr>
        <w:t>Source</w:t>
      </w:r>
      <w:r>
        <w:rPr>
          <w:sz w:val="24"/>
        </w:rPr>
        <w:t>:</w:t>
      </w:r>
      <w:r w:rsidR="008B7338">
        <w:rPr>
          <w:sz w:val="24"/>
        </w:rPr>
        <w:t xml:space="preserve">  </w:t>
      </w:r>
    </w:p>
    <w:p w14:paraId="5E6769E4" w14:textId="0D03C0F2" w:rsidR="00C91DAD" w:rsidRPr="008B7338" w:rsidRDefault="008B7338" w:rsidP="0010119B">
      <w:pPr>
        <w:ind w:left="720" w:hanging="720"/>
        <w:jc w:val="left"/>
        <w:rPr>
          <w:sz w:val="24"/>
        </w:rPr>
      </w:pPr>
      <w:r>
        <w:rPr>
          <w:sz w:val="24"/>
        </w:rPr>
        <w:t>Jeffries, R. L. (1993). Population growth: Experimental models using duckweed (</w:t>
      </w:r>
      <w:proofErr w:type="spellStart"/>
      <w:r>
        <w:rPr>
          <w:i/>
          <w:sz w:val="24"/>
        </w:rPr>
        <w:t>Lemna</w:t>
      </w:r>
      <w:proofErr w:type="spellEnd"/>
      <w:r>
        <w:rPr>
          <w:sz w:val="24"/>
        </w:rPr>
        <w:t xml:space="preserve"> spp.). In </w:t>
      </w:r>
      <w:proofErr w:type="spellStart"/>
      <w:r w:rsidR="00AA128C">
        <w:rPr>
          <w:sz w:val="24"/>
        </w:rPr>
        <w:t>Beiswenger</w:t>
      </w:r>
      <w:proofErr w:type="spellEnd"/>
      <w:r w:rsidR="00AA128C">
        <w:rPr>
          <w:sz w:val="24"/>
        </w:rPr>
        <w:t xml:space="preserve">, J. M., Ed. </w:t>
      </w:r>
      <w:r>
        <w:rPr>
          <w:sz w:val="24"/>
        </w:rPr>
        <w:t>“Experiments to Teach Ecology</w:t>
      </w:r>
      <w:r w:rsidR="00AA128C">
        <w:rPr>
          <w:sz w:val="24"/>
        </w:rPr>
        <w:t>.</w:t>
      </w:r>
      <w:r>
        <w:rPr>
          <w:sz w:val="24"/>
        </w:rPr>
        <w:t xml:space="preserve">”  Ecological Society of America.  </w:t>
      </w:r>
      <w:hyperlink r:id="rId45" w:history="1">
        <w:r w:rsidR="00A356DE" w:rsidRPr="000D0004">
          <w:rPr>
            <w:rStyle w:val="Hyperlink"/>
            <w:sz w:val="24"/>
          </w:rPr>
          <w:t>https://www.esa.org/tiee/vol/expv1/lemna/lemna.pdf</w:t>
        </w:r>
      </w:hyperlink>
      <w:r w:rsidR="00A356DE" w:rsidRPr="000D0004">
        <w:rPr>
          <w:sz w:val="24"/>
        </w:rPr>
        <w:t xml:space="preserve"> </w:t>
      </w:r>
    </w:p>
    <w:sectPr w:rsidR="00C91DAD" w:rsidRPr="008B7338" w:rsidSect="00652689">
      <w:footerReference w:type="default" r:id="rId46"/>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7979A" w14:textId="77777777" w:rsidR="00C56EF7" w:rsidRDefault="00C56EF7" w:rsidP="00150573">
      <w:pPr>
        <w:spacing w:after="0" w:line="240" w:lineRule="auto"/>
      </w:pPr>
      <w:r>
        <w:separator/>
      </w:r>
    </w:p>
  </w:endnote>
  <w:endnote w:type="continuationSeparator" w:id="0">
    <w:p w14:paraId="4CCA926D" w14:textId="77777777" w:rsidR="00C56EF7" w:rsidRDefault="00C56EF7" w:rsidP="00150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auto"/>
    <w:pitch w:val="variable"/>
    <w:sig w:usb0="A00002EF" w:usb1="4000A44B" w:usb2="00000000" w:usb3="00000000" w:csb0="0000019F" w:csb1="00000000"/>
  </w:font>
  <w:font w:name="HGｺﾞｼｯｸM">
    <w:panose1 w:val="00000000000000000000"/>
    <w:charset w:val="00"/>
    <w:family w:val="roman"/>
    <w:notTrueType/>
    <w:pitch w:val="default"/>
  </w:font>
  <w:font w:name="Segoe UI">
    <w:charset w:val="00"/>
    <w:family w:val="swiss"/>
    <w:pitch w:val="variable"/>
    <w:sig w:usb0="E4002EFF" w:usb1="C000E47F" w:usb2="00000009" w:usb3="00000000" w:csb0="000001FF" w:csb1="00000000"/>
  </w:font>
  <w:font w:name="Californian FB">
    <w:altName w:val="Helvetica Neue Bold Condensed"/>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512609"/>
      <w:docPartObj>
        <w:docPartGallery w:val="Page Numbers (Bottom of Page)"/>
        <w:docPartUnique/>
      </w:docPartObj>
    </w:sdtPr>
    <w:sdtEndPr>
      <w:rPr>
        <w:color w:val="7F7F7F" w:themeColor="background1" w:themeShade="7F"/>
        <w:spacing w:val="60"/>
      </w:rPr>
    </w:sdtEndPr>
    <w:sdtContent>
      <w:p w14:paraId="59D2AEA8" w14:textId="32E3D3BF" w:rsidR="008B7338" w:rsidRDefault="008B7338">
        <w:pPr>
          <w:pStyle w:val="Footer"/>
          <w:pBdr>
            <w:top w:val="single" w:sz="4" w:space="1" w:color="D9D9D9" w:themeColor="background1" w:themeShade="D9"/>
          </w:pBdr>
          <w:jc w:val="right"/>
        </w:pPr>
        <w:r>
          <w:fldChar w:fldCharType="begin"/>
        </w:r>
        <w:r>
          <w:instrText xml:space="preserve"> PAGE   \* MERGEFORMAT </w:instrText>
        </w:r>
        <w:r>
          <w:fldChar w:fldCharType="separate"/>
        </w:r>
        <w:r w:rsidR="00DC586F">
          <w:rPr>
            <w:noProof/>
          </w:rPr>
          <w:t>29</w:t>
        </w:r>
        <w:r>
          <w:rPr>
            <w:noProof/>
          </w:rPr>
          <w:fldChar w:fldCharType="end"/>
        </w:r>
        <w:r>
          <w:t xml:space="preserve"> | </w:t>
        </w:r>
        <w:r>
          <w:rPr>
            <w:color w:val="7F7F7F" w:themeColor="background1" w:themeShade="7F"/>
            <w:spacing w:val="60"/>
          </w:rPr>
          <w:t>Page</w:t>
        </w:r>
      </w:p>
    </w:sdtContent>
  </w:sdt>
  <w:p w14:paraId="7D4FC747" w14:textId="77777777" w:rsidR="008B7338" w:rsidRDefault="008B733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1D31C" w14:textId="77777777" w:rsidR="00C56EF7" w:rsidRDefault="00C56EF7" w:rsidP="00150573">
      <w:pPr>
        <w:spacing w:after="0" w:line="240" w:lineRule="auto"/>
      </w:pPr>
      <w:r>
        <w:separator/>
      </w:r>
    </w:p>
  </w:footnote>
  <w:footnote w:type="continuationSeparator" w:id="0">
    <w:p w14:paraId="7AD148A8" w14:textId="77777777" w:rsidR="00C56EF7" w:rsidRDefault="00C56EF7" w:rsidP="0015057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E53"/>
    <w:multiLevelType w:val="hybridMultilevel"/>
    <w:tmpl w:val="1B2A5DA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
    <w:nsid w:val="0F86401A"/>
    <w:multiLevelType w:val="hybridMultilevel"/>
    <w:tmpl w:val="B2C477A4"/>
    <w:lvl w:ilvl="0" w:tplc="04090001">
      <w:start w:val="1"/>
      <w:numFmt w:val="bullet"/>
      <w:lvlText w:val=""/>
      <w:lvlJc w:val="left"/>
      <w:pPr>
        <w:ind w:left="720" w:hanging="360"/>
      </w:pPr>
      <w:rPr>
        <w:rFonts w:ascii="Symbol" w:hAnsi="Symbol" w:hint="default"/>
      </w:rPr>
    </w:lvl>
    <w:lvl w:ilvl="1" w:tplc="49DCD606">
      <w:start w:val="1"/>
      <w:numFmt w:val="decimal"/>
      <w:lvlText w:val="%2."/>
      <w:lvlJc w:val="left"/>
      <w:pPr>
        <w:tabs>
          <w:tab w:val="num" w:pos="1440"/>
        </w:tabs>
        <w:ind w:left="1440" w:hanging="360"/>
      </w:pPr>
    </w:lvl>
    <w:lvl w:ilvl="2" w:tplc="23944B32">
      <w:start w:val="1"/>
      <w:numFmt w:val="decimal"/>
      <w:lvlText w:val="%3."/>
      <w:lvlJc w:val="left"/>
      <w:pPr>
        <w:tabs>
          <w:tab w:val="num" w:pos="2160"/>
        </w:tabs>
        <w:ind w:left="2160" w:hanging="360"/>
      </w:pPr>
    </w:lvl>
    <w:lvl w:ilvl="3" w:tplc="18B2C22E">
      <w:start w:val="1"/>
      <w:numFmt w:val="decimal"/>
      <w:lvlText w:val="%4."/>
      <w:lvlJc w:val="left"/>
      <w:pPr>
        <w:tabs>
          <w:tab w:val="num" w:pos="2880"/>
        </w:tabs>
        <w:ind w:left="2880" w:hanging="360"/>
      </w:pPr>
    </w:lvl>
    <w:lvl w:ilvl="4" w:tplc="D69A53BA">
      <w:start w:val="1"/>
      <w:numFmt w:val="decimal"/>
      <w:lvlText w:val="%5."/>
      <w:lvlJc w:val="left"/>
      <w:pPr>
        <w:tabs>
          <w:tab w:val="num" w:pos="3600"/>
        </w:tabs>
        <w:ind w:left="3600" w:hanging="360"/>
      </w:pPr>
    </w:lvl>
    <w:lvl w:ilvl="5" w:tplc="5D92FF50">
      <w:start w:val="1"/>
      <w:numFmt w:val="decimal"/>
      <w:lvlText w:val="%6."/>
      <w:lvlJc w:val="left"/>
      <w:pPr>
        <w:tabs>
          <w:tab w:val="num" w:pos="4320"/>
        </w:tabs>
        <w:ind w:left="4320" w:hanging="360"/>
      </w:pPr>
    </w:lvl>
    <w:lvl w:ilvl="6" w:tplc="48E0241A">
      <w:start w:val="1"/>
      <w:numFmt w:val="decimal"/>
      <w:lvlText w:val="%7."/>
      <w:lvlJc w:val="left"/>
      <w:pPr>
        <w:tabs>
          <w:tab w:val="num" w:pos="5040"/>
        </w:tabs>
        <w:ind w:left="5040" w:hanging="360"/>
      </w:pPr>
    </w:lvl>
    <w:lvl w:ilvl="7" w:tplc="8700A7FA">
      <w:start w:val="1"/>
      <w:numFmt w:val="decimal"/>
      <w:lvlText w:val="%8."/>
      <w:lvlJc w:val="left"/>
      <w:pPr>
        <w:tabs>
          <w:tab w:val="num" w:pos="5760"/>
        </w:tabs>
        <w:ind w:left="5760" w:hanging="360"/>
      </w:pPr>
    </w:lvl>
    <w:lvl w:ilvl="8" w:tplc="AEC2F1E2">
      <w:start w:val="1"/>
      <w:numFmt w:val="decimal"/>
      <w:lvlText w:val="%9."/>
      <w:lvlJc w:val="left"/>
      <w:pPr>
        <w:tabs>
          <w:tab w:val="num" w:pos="6480"/>
        </w:tabs>
        <w:ind w:left="6480" w:hanging="360"/>
      </w:pPr>
    </w:lvl>
  </w:abstractNum>
  <w:abstractNum w:abstractNumId="2">
    <w:nsid w:val="100426CB"/>
    <w:multiLevelType w:val="hybridMultilevel"/>
    <w:tmpl w:val="EB28DE82"/>
    <w:lvl w:ilvl="0" w:tplc="FB1893CA">
      <w:start w:val="1"/>
      <w:numFmt w:val="decimal"/>
      <w:lvlText w:val="%1."/>
      <w:lvlJc w:val="left"/>
      <w:pPr>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3">
    <w:nsid w:val="1482775B"/>
    <w:multiLevelType w:val="multilevel"/>
    <w:tmpl w:val="EF6A3C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8287032"/>
    <w:multiLevelType w:val="hybridMultilevel"/>
    <w:tmpl w:val="8C74A8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C52261E"/>
    <w:multiLevelType w:val="hybridMultilevel"/>
    <w:tmpl w:val="36023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A3791A"/>
    <w:multiLevelType w:val="hybridMultilevel"/>
    <w:tmpl w:val="B46AD52A"/>
    <w:lvl w:ilvl="0" w:tplc="A5F06E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2CE73E3"/>
    <w:multiLevelType w:val="hybridMultilevel"/>
    <w:tmpl w:val="409C22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BC01141"/>
    <w:multiLevelType w:val="hybridMultilevel"/>
    <w:tmpl w:val="D406678C"/>
    <w:lvl w:ilvl="0" w:tplc="3BEEA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54A1174"/>
    <w:multiLevelType w:val="hybridMultilevel"/>
    <w:tmpl w:val="2B74836E"/>
    <w:lvl w:ilvl="0" w:tplc="D190F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7C71B9D"/>
    <w:multiLevelType w:val="hybridMultilevel"/>
    <w:tmpl w:val="5218D262"/>
    <w:lvl w:ilvl="0" w:tplc="893C5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7C31046"/>
    <w:multiLevelType w:val="hybridMultilevel"/>
    <w:tmpl w:val="62F0EB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FE4759B"/>
    <w:multiLevelType w:val="hybridMultilevel"/>
    <w:tmpl w:val="A6DE1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C216D8"/>
    <w:multiLevelType w:val="hybridMultilevel"/>
    <w:tmpl w:val="8C74A8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73A83A80"/>
    <w:multiLevelType w:val="hybridMultilevel"/>
    <w:tmpl w:val="DC24EE1E"/>
    <w:lvl w:ilvl="0" w:tplc="04090015">
      <w:start w:val="1"/>
      <w:numFmt w:val="upperLetter"/>
      <w:lvlText w:val="%1."/>
      <w:lvlJc w:val="left"/>
      <w:pPr>
        <w:ind w:left="720" w:hanging="360"/>
      </w:pPr>
    </w:lvl>
    <w:lvl w:ilvl="1" w:tplc="00190409">
      <w:start w:val="1"/>
      <w:numFmt w:val="lowerLetter"/>
      <w:lvlText w:val="%2."/>
      <w:lvlJc w:val="left"/>
      <w:pPr>
        <w:tabs>
          <w:tab w:val="num" w:pos="1540"/>
        </w:tabs>
        <w:ind w:left="1540" w:hanging="360"/>
      </w:pPr>
    </w:lvl>
    <w:lvl w:ilvl="2" w:tplc="001B0409">
      <w:start w:val="1"/>
      <w:numFmt w:val="lowerRoman"/>
      <w:lvlText w:val="%3."/>
      <w:lvlJc w:val="right"/>
      <w:pPr>
        <w:tabs>
          <w:tab w:val="num" w:pos="2260"/>
        </w:tabs>
        <w:ind w:left="2260" w:hanging="180"/>
      </w:pPr>
    </w:lvl>
    <w:lvl w:ilvl="3" w:tplc="000F0409">
      <w:start w:val="1"/>
      <w:numFmt w:val="decimal"/>
      <w:lvlText w:val="%4."/>
      <w:lvlJc w:val="left"/>
      <w:pPr>
        <w:tabs>
          <w:tab w:val="num" w:pos="2980"/>
        </w:tabs>
        <w:ind w:left="2980" w:hanging="360"/>
      </w:pPr>
    </w:lvl>
    <w:lvl w:ilvl="4" w:tplc="00190409">
      <w:start w:val="1"/>
      <w:numFmt w:val="lowerLetter"/>
      <w:lvlText w:val="%5."/>
      <w:lvlJc w:val="left"/>
      <w:pPr>
        <w:tabs>
          <w:tab w:val="num" w:pos="3700"/>
        </w:tabs>
        <w:ind w:left="3700" w:hanging="360"/>
      </w:pPr>
    </w:lvl>
    <w:lvl w:ilvl="5" w:tplc="001B0409">
      <w:start w:val="1"/>
      <w:numFmt w:val="lowerRoman"/>
      <w:lvlText w:val="%6."/>
      <w:lvlJc w:val="right"/>
      <w:pPr>
        <w:tabs>
          <w:tab w:val="num" w:pos="4420"/>
        </w:tabs>
        <w:ind w:left="4420" w:hanging="180"/>
      </w:pPr>
    </w:lvl>
    <w:lvl w:ilvl="6" w:tplc="000F0409">
      <w:start w:val="1"/>
      <w:numFmt w:val="decimal"/>
      <w:lvlText w:val="%7."/>
      <w:lvlJc w:val="left"/>
      <w:pPr>
        <w:tabs>
          <w:tab w:val="num" w:pos="5140"/>
        </w:tabs>
        <w:ind w:left="5140" w:hanging="360"/>
      </w:pPr>
    </w:lvl>
    <w:lvl w:ilvl="7" w:tplc="00190409">
      <w:start w:val="1"/>
      <w:numFmt w:val="lowerLetter"/>
      <w:lvlText w:val="%8."/>
      <w:lvlJc w:val="left"/>
      <w:pPr>
        <w:tabs>
          <w:tab w:val="num" w:pos="5860"/>
        </w:tabs>
        <w:ind w:left="5860" w:hanging="360"/>
      </w:pPr>
    </w:lvl>
    <w:lvl w:ilvl="8" w:tplc="001B0409">
      <w:start w:val="1"/>
      <w:numFmt w:val="lowerRoman"/>
      <w:lvlText w:val="%9."/>
      <w:lvlJc w:val="right"/>
      <w:pPr>
        <w:tabs>
          <w:tab w:val="num" w:pos="6580"/>
        </w:tabs>
        <w:ind w:left="65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5"/>
  </w:num>
  <w:num w:numId="12">
    <w:abstractNumId w:val="1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6"/>
  </w:num>
  <w:num w:numId="16">
    <w:abstractNumId w:val="8"/>
  </w:num>
  <w:num w:numId="17">
    <w:abstractNumId w:val="1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3"/>
  </w:num>
  <w:num w:numId="22">
    <w:abstractNumId w:val="0"/>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12A"/>
    <w:rsid w:val="00011ABB"/>
    <w:rsid w:val="00036E57"/>
    <w:rsid w:val="00066489"/>
    <w:rsid w:val="00071911"/>
    <w:rsid w:val="000B2362"/>
    <w:rsid w:val="000C1EC1"/>
    <w:rsid w:val="000C75A3"/>
    <w:rsid w:val="000D0004"/>
    <w:rsid w:val="0010119B"/>
    <w:rsid w:val="00102B58"/>
    <w:rsid w:val="00117303"/>
    <w:rsid w:val="0014704A"/>
    <w:rsid w:val="00150573"/>
    <w:rsid w:val="00153B56"/>
    <w:rsid w:val="001565A9"/>
    <w:rsid w:val="00162CEF"/>
    <w:rsid w:val="001968DE"/>
    <w:rsid w:val="00201D34"/>
    <w:rsid w:val="002B465E"/>
    <w:rsid w:val="00305AD1"/>
    <w:rsid w:val="003173AA"/>
    <w:rsid w:val="00331962"/>
    <w:rsid w:val="00356822"/>
    <w:rsid w:val="00364CAB"/>
    <w:rsid w:val="003A51C3"/>
    <w:rsid w:val="003A6BD6"/>
    <w:rsid w:val="003C4CE7"/>
    <w:rsid w:val="003C69CC"/>
    <w:rsid w:val="003F6756"/>
    <w:rsid w:val="0041030D"/>
    <w:rsid w:val="00411AFF"/>
    <w:rsid w:val="00440675"/>
    <w:rsid w:val="00451C54"/>
    <w:rsid w:val="00473773"/>
    <w:rsid w:val="004758FF"/>
    <w:rsid w:val="004A55A3"/>
    <w:rsid w:val="004C6435"/>
    <w:rsid w:val="004E0EF9"/>
    <w:rsid w:val="004F1AF9"/>
    <w:rsid w:val="00526630"/>
    <w:rsid w:val="00530B6D"/>
    <w:rsid w:val="00535A4A"/>
    <w:rsid w:val="005A1203"/>
    <w:rsid w:val="005B6C93"/>
    <w:rsid w:val="005F037E"/>
    <w:rsid w:val="00612A6D"/>
    <w:rsid w:val="00615F9C"/>
    <w:rsid w:val="006210A5"/>
    <w:rsid w:val="00652689"/>
    <w:rsid w:val="006A201E"/>
    <w:rsid w:val="006B3191"/>
    <w:rsid w:val="006B6698"/>
    <w:rsid w:val="006E4A02"/>
    <w:rsid w:val="006F328B"/>
    <w:rsid w:val="007A1E70"/>
    <w:rsid w:val="007B2F37"/>
    <w:rsid w:val="007B312A"/>
    <w:rsid w:val="007D0F6C"/>
    <w:rsid w:val="007D1460"/>
    <w:rsid w:val="007E5415"/>
    <w:rsid w:val="007E5D7E"/>
    <w:rsid w:val="007F1551"/>
    <w:rsid w:val="00825D39"/>
    <w:rsid w:val="00831A84"/>
    <w:rsid w:val="008440C5"/>
    <w:rsid w:val="008A3D37"/>
    <w:rsid w:val="008B7338"/>
    <w:rsid w:val="008E71CD"/>
    <w:rsid w:val="008F1C9A"/>
    <w:rsid w:val="008F2FF1"/>
    <w:rsid w:val="008F463F"/>
    <w:rsid w:val="0090575B"/>
    <w:rsid w:val="009660AC"/>
    <w:rsid w:val="009665C5"/>
    <w:rsid w:val="009B767A"/>
    <w:rsid w:val="00A14C06"/>
    <w:rsid w:val="00A210B0"/>
    <w:rsid w:val="00A356DE"/>
    <w:rsid w:val="00A4087D"/>
    <w:rsid w:val="00A8293C"/>
    <w:rsid w:val="00AA128C"/>
    <w:rsid w:val="00AA548B"/>
    <w:rsid w:val="00AD1858"/>
    <w:rsid w:val="00AE44A6"/>
    <w:rsid w:val="00B331D4"/>
    <w:rsid w:val="00B36609"/>
    <w:rsid w:val="00B43D80"/>
    <w:rsid w:val="00B53230"/>
    <w:rsid w:val="00B54AA2"/>
    <w:rsid w:val="00B85F46"/>
    <w:rsid w:val="00BA5415"/>
    <w:rsid w:val="00BD5AEA"/>
    <w:rsid w:val="00C27719"/>
    <w:rsid w:val="00C56EF7"/>
    <w:rsid w:val="00C6344D"/>
    <w:rsid w:val="00C91524"/>
    <w:rsid w:val="00C91DAD"/>
    <w:rsid w:val="00C92E0E"/>
    <w:rsid w:val="00CD77D2"/>
    <w:rsid w:val="00CE334A"/>
    <w:rsid w:val="00CF5F41"/>
    <w:rsid w:val="00D22459"/>
    <w:rsid w:val="00D4037A"/>
    <w:rsid w:val="00D43BE0"/>
    <w:rsid w:val="00D65C12"/>
    <w:rsid w:val="00D66C3B"/>
    <w:rsid w:val="00D94142"/>
    <w:rsid w:val="00DB0FBB"/>
    <w:rsid w:val="00DC586F"/>
    <w:rsid w:val="00DD4CF6"/>
    <w:rsid w:val="00DF7F6D"/>
    <w:rsid w:val="00E07766"/>
    <w:rsid w:val="00EA7A74"/>
    <w:rsid w:val="00EE6A4F"/>
    <w:rsid w:val="00EF6FFF"/>
    <w:rsid w:val="00F375DE"/>
    <w:rsid w:val="00F556C5"/>
    <w:rsid w:val="00F7275F"/>
    <w:rsid w:val="00FE1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F9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573"/>
  </w:style>
  <w:style w:type="paragraph" w:styleId="Heading1">
    <w:name w:val="heading 1"/>
    <w:basedOn w:val="Normal"/>
    <w:next w:val="Normal"/>
    <w:link w:val="Heading1Char"/>
    <w:uiPriority w:val="9"/>
    <w:qFormat/>
    <w:rsid w:val="0015057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50573"/>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15057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50573"/>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50573"/>
    <w:pPr>
      <w:spacing w:after="0"/>
      <w:jc w:val="left"/>
      <w:outlineLvl w:val="4"/>
    </w:pPr>
    <w:rPr>
      <w:smallCaps/>
      <w:color w:val="066684" w:themeColor="accent6" w:themeShade="BF"/>
      <w:spacing w:val="10"/>
      <w:sz w:val="22"/>
      <w:szCs w:val="22"/>
    </w:rPr>
  </w:style>
  <w:style w:type="paragraph" w:styleId="Heading6">
    <w:name w:val="heading 6"/>
    <w:basedOn w:val="Normal"/>
    <w:next w:val="Normal"/>
    <w:link w:val="Heading6Char"/>
    <w:uiPriority w:val="9"/>
    <w:semiHidden/>
    <w:unhideWhenUsed/>
    <w:qFormat/>
    <w:rsid w:val="00150573"/>
    <w:pPr>
      <w:spacing w:after="0"/>
      <w:jc w:val="left"/>
      <w:outlineLvl w:val="5"/>
    </w:pPr>
    <w:rPr>
      <w:smallCaps/>
      <w:color w:val="0989B1" w:themeColor="accent6"/>
      <w:spacing w:val="5"/>
      <w:sz w:val="22"/>
      <w:szCs w:val="22"/>
    </w:rPr>
  </w:style>
  <w:style w:type="paragraph" w:styleId="Heading7">
    <w:name w:val="heading 7"/>
    <w:basedOn w:val="Normal"/>
    <w:next w:val="Normal"/>
    <w:link w:val="Heading7Char"/>
    <w:uiPriority w:val="9"/>
    <w:semiHidden/>
    <w:unhideWhenUsed/>
    <w:qFormat/>
    <w:rsid w:val="00150573"/>
    <w:pPr>
      <w:spacing w:after="0"/>
      <w:jc w:val="left"/>
      <w:outlineLvl w:val="6"/>
    </w:pPr>
    <w:rPr>
      <w:b/>
      <w:bCs/>
      <w:smallCaps/>
      <w:color w:val="0989B1" w:themeColor="accent6"/>
      <w:spacing w:val="10"/>
    </w:rPr>
  </w:style>
  <w:style w:type="paragraph" w:styleId="Heading8">
    <w:name w:val="heading 8"/>
    <w:basedOn w:val="Normal"/>
    <w:next w:val="Normal"/>
    <w:link w:val="Heading8Char"/>
    <w:uiPriority w:val="9"/>
    <w:semiHidden/>
    <w:unhideWhenUsed/>
    <w:qFormat/>
    <w:rsid w:val="00150573"/>
    <w:pPr>
      <w:spacing w:after="0"/>
      <w:jc w:val="left"/>
      <w:outlineLvl w:val="7"/>
    </w:pPr>
    <w:rPr>
      <w:b/>
      <w:bCs/>
      <w:i/>
      <w:iCs/>
      <w:smallCaps/>
      <w:color w:val="066684" w:themeColor="accent6" w:themeShade="BF"/>
    </w:rPr>
  </w:style>
  <w:style w:type="paragraph" w:styleId="Heading9">
    <w:name w:val="heading 9"/>
    <w:basedOn w:val="Normal"/>
    <w:next w:val="Normal"/>
    <w:link w:val="Heading9Char"/>
    <w:uiPriority w:val="9"/>
    <w:semiHidden/>
    <w:unhideWhenUsed/>
    <w:qFormat/>
    <w:rsid w:val="00150573"/>
    <w:pPr>
      <w:spacing w:after="0"/>
      <w:jc w:val="left"/>
      <w:outlineLvl w:val="8"/>
    </w:pPr>
    <w:rPr>
      <w:b/>
      <w:bCs/>
      <w:i/>
      <w:iCs/>
      <w:smallCaps/>
      <w:color w:val="04445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573"/>
    <w:rPr>
      <w:smallCaps/>
      <w:spacing w:val="5"/>
      <w:sz w:val="32"/>
      <w:szCs w:val="32"/>
    </w:rPr>
  </w:style>
  <w:style w:type="character" w:customStyle="1" w:styleId="Heading2Char">
    <w:name w:val="Heading 2 Char"/>
    <w:basedOn w:val="DefaultParagraphFont"/>
    <w:link w:val="Heading2"/>
    <w:uiPriority w:val="9"/>
    <w:semiHidden/>
    <w:rsid w:val="00150573"/>
    <w:rPr>
      <w:smallCaps/>
      <w:spacing w:val="5"/>
      <w:sz w:val="28"/>
      <w:szCs w:val="28"/>
    </w:rPr>
  </w:style>
  <w:style w:type="character" w:customStyle="1" w:styleId="Heading3Char">
    <w:name w:val="Heading 3 Char"/>
    <w:basedOn w:val="DefaultParagraphFont"/>
    <w:link w:val="Heading3"/>
    <w:uiPriority w:val="9"/>
    <w:semiHidden/>
    <w:rsid w:val="00150573"/>
    <w:rPr>
      <w:smallCaps/>
      <w:spacing w:val="5"/>
      <w:sz w:val="24"/>
      <w:szCs w:val="24"/>
    </w:rPr>
  </w:style>
  <w:style w:type="character" w:customStyle="1" w:styleId="Heading4Char">
    <w:name w:val="Heading 4 Char"/>
    <w:basedOn w:val="DefaultParagraphFont"/>
    <w:link w:val="Heading4"/>
    <w:uiPriority w:val="9"/>
    <w:semiHidden/>
    <w:rsid w:val="00150573"/>
    <w:rPr>
      <w:i/>
      <w:iCs/>
      <w:smallCaps/>
      <w:spacing w:val="10"/>
      <w:sz w:val="22"/>
      <w:szCs w:val="22"/>
    </w:rPr>
  </w:style>
  <w:style w:type="character" w:customStyle="1" w:styleId="Heading5Char">
    <w:name w:val="Heading 5 Char"/>
    <w:basedOn w:val="DefaultParagraphFont"/>
    <w:link w:val="Heading5"/>
    <w:uiPriority w:val="9"/>
    <w:semiHidden/>
    <w:rsid w:val="00150573"/>
    <w:rPr>
      <w:smallCaps/>
      <w:color w:val="066684" w:themeColor="accent6" w:themeShade="BF"/>
      <w:spacing w:val="10"/>
      <w:sz w:val="22"/>
      <w:szCs w:val="22"/>
    </w:rPr>
  </w:style>
  <w:style w:type="character" w:customStyle="1" w:styleId="Heading6Char">
    <w:name w:val="Heading 6 Char"/>
    <w:basedOn w:val="DefaultParagraphFont"/>
    <w:link w:val="Heading6"/>
    <w:uiPriority w:val="9"/>
    <w:semiHidden/>
    <w:rsid w:val="00150573"/>
    <w:rPr>
      <w:smallCaps/>
      <w:color w:val="0989B1" w:themeColor="accent6"/>
      <w:spacing w:val="5"/>
      <w:sz w:val="22"/>
      <w:szCs w:val="22"/>
    </w:rPr>
  </w:style>
  <w:style w:type="character" w:customStyle="1" w:styleId="Heading7Char">
    <w:name w:val="Heading 7 Char"/>
    <w:basedOn w:val="DefaultParagraphFont"/>
    <w:link w:val="Heading7"/>
    <w:uiPriority w:val="9"/>
    <w:semiHidden/>
    <w:rsid w:val="00150573"/>
    <w:rPr>
      <w:b/>
      <w:bCs/>
      <w:smallCaps/>
      <w:color w:val="0989B1" w:themeColor="accent6"/>
      <w:spacing w:val="10"/>
    </w:rPr>
  </w:style>
  <w:style w:type="character" w:customStyle="1" w:styleId="Heading8Char">
    <w:name w:val="Heading 8 Char"/>
    <w:basedOn w:val="DefaultParagraphFont"/>
    <w:link w:val="Heading8"/>
    <w:uiPriority w:val="9"/>
    <w:semiHidden/>
    <w:rsid w:val="00150573"/>
    <w:rPr>
      <w:b/>
      <w:bCs/>
      <w:i/>
      <w:iCs/>
      <w:smallCaps/>
      <w:color w:val="066684" w:themeColor="accent6" w:themeShade="BF"/>
    </w:rPr>
  </w:style>
  <w:style w:type="character" w:customStyle="1" w:styleId="Heading9Char">
    <w:name w:val="Heading 9 Char"/>
    <w:basedOn w:val="DefaultParagraphFont"/>
    <w:link w:val="Heading9"/>
    <w:uiPriority w:val="9"/>
    <w:semiHidden/>
    <w:rsid w:val="00150573"/>
    <w:rPr>
      <w:b/>
      <w:bCs/>
      <w:i/>
      <w:iCs/>
      <w:smallCaps/>
      <w:color w:val="044458" w:themeColor="accent6" w:themeShade="80"/>
    </w:rPr>
  </w:style>
  <w:style w:type="paragraph" w:styleId="Caption">
    <w:name w:val="caption"/>
    <w:basedOn w:val="Normal"/>
    <w:next w:val="Normal"/>
    <w:uiPriority w:val="35"/>
    <w:semiHidden/>
    <w:unhideWhenUsed/>
    <w:qFormat/>
    <w:rsid w:val="00150573"/>
    <w:rPr>
      <w:b/>
      <w:bCs/>
      <w:caps/>
      <w:sz w:val="16"/>
      <w:szCs w:val="16"/>
    </w:rPr>
  </w:style>
  <w:style w:type="paragraph" w:styleId="Title">
    <w:name w:val="Title"/>
    <w:basedOn w:val="Normal"/>
    <w:next w:val="Normal"/>
    <w:link w:val="TitleChar"/>
    <w:uiPriority w:val="10"/>
    <w:qFormat/>
    <w:rsid w:val="00150573"/>
    <w:pPr>
      <w:pBdr>
        <w:top w:val="single" w:sz="8" w:space="1" w:color="0989B1"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150573"/>
    <w:rPr>
      <w:smallCaps/>
      <w:color w:val="262626" w:themeColor="text1" w:themeTint="D9"/>
      <w:sz w:val="52"/>
      <w:szCs w:val="52"/>
    </w:rPr>
  </w:style>
  <w:style w:type="paragraph" w:styleId="Subtitle">
    <w:name w:val="Subtitle"/>
    <w:basedOn w:val="Normal"/>
    <w:next w:val="Normal"/>
    <w:link w:val="SubtitleChar"/>
    <w:uiPriority w:val="11"/>
    <w:qFormat/>
    <w:rsid w:val="00150573"/>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50573"/>
    <w:rPr>
      <w:rFonts w:asciiTheme="majorHAnsi" w:eastAsiaTheme="majorEastAsia" w:hAnsiTheme="majorHAnsi" w:cstheme="majorBidi"/>
    </w:rPr>
  </w:style>
  <w:style w:type="character" w:styleId="Strong">
    <w:name w:val="Strong"/>
    <w:uiPriority w:val="22"/>
    <w:qFormat/>
    <w:rsid w:val="00150573"/>
    <w:rPr>
      <w:b/>
      <w:bCs/>
      <w:color w:val="0989B1" w:themeColor="accent6"/>
    </w:rPr>
  </w:style>
  <w:style w:type="character" w:styleId="Emphasis">
    <w:name w:val="Emphasis"/>
    <w:uiPriority w:val="20"/>
    <w:qFormat/>
    <w:rsid w:val="00150573"/>
    <w:rPr>
      <w:b/>
      <w:bCs/>
      <w:i/>
      <w:iCs/>
      <w:spacing w:val="10"/>
    </w:rPr>
  </w:style>
  <w:style w:type="paragraph" w:styleId="NoSpacing">
    <w:name w:val="No Spacing"/>
    <w:link w:val="NoSpacingChar"/>
    <w:uiPriority w:val="1"/>
    <w:qFormat/>
    <w:rsid w:val="00150573"/>
    <w:pPr>
      <w:spacing w:after="0" w:line="240" w:lineRule="auto"/>
    </w:pPr>
  </w:style>
  <w:style w:type="paragraph" w:styleId="Quote">
    <w:name w:val="Quote"/>
    <w:basedOn w:val="Normal"/>
    <w:next w:val="Normal"/>
    <w:link w:val="QuoteChar"/>
    <w:uiPriority w:val="29"/>
    <w:qFormat/>
    <w:rsid w:val="00150573"/>
    <w:rPr>
      <w:i/>
      <w:iCs/>
    </w:rPr>
  </w:style>
  <w:style w:type="character" w:customStyle="1" w:styleId="QuoteChar">
    <w:name w:val="Quote Char"/>
    <w:basedOn w:val="DefaultParagraphFont"/>
    <w:link w:val="Quote"/>
    <w:uiPriority w:val="29"/>
    <w:rsid w:val="00150573"/>
    <w:rPr>
      <w:i/>
      <w:iCs/>
    </w:rPr>
  </w:style>
  <w:style w:type="paragraph" w:styleId="IntenseQuote">
    <w:name w:val="Intense Quote"/>
    <w:basedOn w:val="Normal"/>
    <w:next w:val="Normal"/>
    <w:link w:val="IntenseQuoteChar"/>
    <w:uiPriority w:val="30"/>
    <w:qFormat/>
    <w:rsid w:val="00150573"/>
    <w:pPr>
      <w:pBdr>
        <w:top w:val="single" w:sz="8" w:space="1" w:color="0989B1"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50573"/>
    <w:rPr>
      <w:b/>
      <w:bCs/>
      <w:i/>
      <w:iCs/>
    </w:rPr>
  </w:style>
  <w:style w:type="character" w:styleId="SubtleEmphasis">
    <w:name w:val="Subtle Emphasis"/>
    <w:uiPriority w:val="19"/>
    <w:qFormat/>
    <w:rsid w:val="00150573"/>
    <w:rPr>
      <w:i/>
      <w:iCs/>
    </w:rPr>
  </w:style>
  <w:style w:type="character" w:styleId="IntenseEmphasis">
    <w:name w:val="Intense Emphasis"/>
    <w:uiPriority w:val="21"/>
    <w:qFormat/>
    <w:rsid w:val="00150573"/>
    <w:rPr>
      <w:b/>
      <w:bCs/>
      <w:i/>
      <w:iCs/>
      <w:color w:val="0989B1" w:themeColor="accent6"/>
      <w:spacing w:val="10"/>
    </w:rPr>
  </w:style>
  <w:style w:type="character" w:styleId="SubtleReference">
    <w:name w:val="Subtle Reference"/>
    <w:uiPriority w:val="31"/>
    <w:qFormat/>
    <w:rsid w:val="00150573"/>
    <w:rPr>
      <w:b/>
      <w:bCs/>
    </w:rPr>
  </w:style>
  <w:style w:type="character" w:styleId="IntenseReference">
    <w:name w:val="Intense Reference"/>
    <w:uiPriority w:val="32"/>
    <w:qFormat/>
    <w:rsid w:val="00150573"/>
    <w:rPr>
      <w:b/>
      <w:bCs/>
      <w:smallCaps/>
      <w:spacing w:val="5"/>
      <w:sz w:val="22"/>
      <w:szCs w:val="22"/>
      <w:u w:val="single"/>
    </w:rPr>
  </w:style>
  <w:style w:type="character" w:styleId="BookTitle">
    <w:name w:val="Book Title"/>
    <w:uiPriority w:val="33"/>
    <w:qFormat/>
    <w:rsid w:val="0015057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50573"/>
    <w:pPr>
      <w:outlineLvl w:val="9"/>
    </w:pPr>
  </w:style>
  <w:style w:type="character" w:customStyle="1" w:styleId="NoSpacingChar">
    <w:name w:val="No Spacing Char"/>
    <w:basedOn w:val="DefaultParagraphFont"/>
    <w:link w:val="NoSpacing"/>
    <w:uiPriority w:val="1"/>
    <w:rsid w:val="007B312A"/>
  </w:style>
  <w:style w:type="paragraph" w:styleId="Header">
    <w:name w:val="header"/>
    <w:basedOn w:val="Normal"/>
    <w:link w:val="HeaderChar"/>
    <w:uiPriority w:val="99"/>
    <w:unhideWhenUsed/>
    <w:rsid w:val="00150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573"/>
  </w:style>
  <w:style w:type="paragraph" w:styleId="Footer">
    <w:name w:val="footer"/>
    <w:basedOn w:val="Normal"/>
    <w:link w:val="FooterChar"/>
    <w:uiPriority w:val="99"/>
    <w:unhideWhenUsed/>
    <w:rsid w:val="00150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573"/>
  </w:style>
  <w:style w:type="paragraph" w:styleId="ListParagraph">
    <w:name w:val="List Paragraph"/>
    <w:basedOn w:val="Normal"/>
    <w:uiPriority w:val="34"/>
    <w:qFormat/>
    <w:rsid w:val="003173AA"/>
    <w:pPr>
      <w:ind w:left="720"/>
      <w:contextualSpacing/>
    </w:pPr>
  </w:style>
  <w:style w:type="character" w:styleId="Hyperlink">
    <w:name w:val="Hyperlink"/>
    <w:basedOn w:val="DefaultParagraphFont"/>
    <w:uiPriority w:val="99"/>
    <w:unhideWhenUsed/>
    <w:rsid w:val="00A356DE"/>
    <w:rPr>
      <w:color w:val="6B9F25" w:themeColor="hyperlink"/>
      <w:u w:val="single"/>
    </w:rPr>
  </w:style>
  <w:style w:type="character" w:customStyle="1" w:styleId="UnresolvedMention">
    <w:name w:val="Unresolved Mention"/>
    <w:basedOn w:val="DefaultParagraphFont"/>
    <w:uiPriority w:val="99"/>
    <w:semiHidden/>
    <w:unhideWhenUsed/>
    <w:rsid w:val="00A356DE"/>
    <w:rPr>
      <w:color w:val="808080"/>
      <w:shd w:val="clear" w:color="auto" w:fill="E6E6E6"/>
    </w:rPr>
  </w:style>
  <w:style w:type="table" w:styleId="TableGrid">
    <w:name w:val="Table Grid"/>
    <w:basedOn w:val="TableNormal"/>
    <w:uiPriority w:val="59"/>
    <w:rsid w:val="00B53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11ABB"/>
    <w:rPr>
      <w:color w:val="BA6906" w:themeColor="followedHyperlink"/>
      <w:u w:val="single"/>
    </w:rPr>
  </w:style>
  <w:style w:type="paragraph" w:styleId="CommentText">
    <w:name w:val="annotation text"/>
    <w:basedOn w:val="Normal"/>
    <w:link w:val="CommentTextChar"/>
    <w:uiPriority w:val="99"/>
    <w:semiHidden/>
    <w:unhideWhenUsed/>
    <w:rsid w:val="007E5415"/>
    <w:pPr>
      <w:spacing w:after="0" w:line="240" w:lineRule="auto"/>
      <w:jc w:val="left"/>
    </w:pPr>
    <w:rPr>
      <w:rFonts w:asciiTheme="majorHAnsi" w:hAnsiTheme="majorHAnsi"/>
      <w:sz w:val="24"/>
      <w:szCs w:val="24"/>
      <w:lang w:eastAsia="ja-JP"/>
    </w:rPr>
  </w:style>
  <w:style w:type="character" w:customStyle="1" w:styleId="CommentTextChar">
    <w:name w:val="Comment Text Char"/>
    <w:basedOn w:val="DefaultParagraphFont"/>
    <w:link w:val="CommentText"/>
    <w:uiPriority w:val="99"/>
    <w:semiHidden/>
    <w:rsid w:val="007E5415"/>
    <w:rPr>
      <w:rFonts w:asciiTheme="majorHAnsi" w:hAnsiTheme="majorHAnsi"/>
      <w:sz w:val="24"/>
      <w:szCs w:val="24"/>
      <w:lang w:eastAsia="ja-JP"/>
    </w:rPr>
  </w:style>
  <w:style w:type="character" w:styleId="CommentReference">
    <w:name w:val="annotation reference"/>
    <w:basedOn w:val="DefaultParagraphFont"/>
    <w:uiPriority w:val="99"/>
    <w:semiHidden/>
    <w:unhideWhenUsed/>
    <w:rsid w:val="007E5415"/>
    <w:rPr>
      <w:sz w:val="18"/>
      <w:szCs w:val="18"/>
    </w:rPr>
  </w:style>
  <w:style w:type="paragraph" w:styleId="BalloonText">
    <w:name w:val="Balloon Text"/>
    <w:basedOn w:val="Normal"/>
    <w:link w:val="BalloonTextChar"/>
    <w:uiPriority w:val="99"/>
    <w:semiHidden/>
    <w:unhideWhenUsed/>
    <w:rsid w:val="007E5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415"/>
    <w:rPr>
      <w:rFonts w:ascii="Segoe UI" w:hAnsi="Segoe UI" w:cs="Segoe UI"/>
      <w:sz w:val="18"/>
      <w:szCs w:val="18"/>
    </w:rPr>
  </w:style>
  <w:style w:type="paragraph" w:styleId="NormalWeb">
    <w:name w:val="Normal (Web)"/>
    <w:basedOn w:val="Normal"/>
    <w:uiPriority w:val="99"/>
    <w:unhideWhenUsed/>
    <w:rsid w:val="00036E57"/>
    <w:pPr>
      <w:spacing w:before="100" w:beforeAutospacing="1" w:after="100" w:afterAutospacing="1" w:line="240" w:lineRule="auto"/>
      <w:jc w:val="lef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573"/>
  </w:style>
  <w:style w:type="paragraph" w:styleId="Heading1">
    <w:name w:val="heading 1"/>
    <w:basedOn w:val="Normal"/>
    <w:next w:val="Normal"/>
    <w:link w:val="Heading1Char"/>
    <w:uiPriority w:val="9"/>
    <w:qFormat/>
    <w:rsid w:val="0015057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50573"/>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15057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50573"/>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50573"/>
    <w:pPr>
      <w:spacing w:after="0"/>
      <w:jc w:val="left"/>
      <w:outlineLvl w:val="4"/>
    </w:pPr>
    <w:rPr>
      <w:smallCaps/>
      <w:color w:val="066684" w:themeColor="accent6" w:themeShade="BF"/>
      <w:spacing w:val="10"/>
      <w:sz w:val="22"/>
      <w:szCs w:val="22"/>
    </w:rPr>
  </w:style>
  <w:style w:type="paragraph" w:styleId="Heading6">
    <w:name w:val="heading 6"/>
    <w:basedOn w:val="Normal"/>
    <w:next w:val="Normal"/>
    <w:link w:val="Heading6Char"/>
    <w:uiPriority w:val="9"/>
    <w:semiHidden/>
    <w:unhideWhenUsed/>
    <w:qFormat/>
    <w:rsid w:val="00150573"/>
    <w:pPr>
      <w:spacing w:after="0"/>
      <w:jc w:val="left"/>
      <w:outlineLvl w:val="5"/>
    </w:pPr>
    <w:rPr>
      <w:smallCaps/>
      <w:color w:val="0989B1" w:themeColor="accent6"/>
      <w:spacing w:val="5"/>
      <w:sz w:val="22"/>
      <w:szCs w:val="22"/>
    </w:rPr>
  </w:style>
  <w:style w:type="paragraph" w:styleId="Heading7">
    <w:name w:val="heading 7"/>
    <w:basedOn w:val="Normal"/>
    <w:next w:val="Normal"/>
    <w:link w:val="Heading7Char"/>
    <w:uiPriority w:val="9"/>
    <w:semiHidden/>
    <w:unhideWhenUsed/>
    <w:qFormat/>
    <w:rsid w:val="00150573"/>
    <w:pPr>
      <w:spacing w:after="0"/>
      <w:jc w:val="left"/>
      <w:outlineLvl w:val="6"/>
    </w:pPr>
    <w:rPr>
      <w:b/>
      <w:bCs/>
      <w:smallCaps/>
      <w:color w:val="0989B1" w:themeColor="accent6"/>
      <w:spacing w:val="10"/>
    </w:rPr>
  </w:style>
  <w:style w:type="paragraph" w:styleId="Heading8">
    <w:name w:val="heading 8"/>
    <w:basedOn w:val="Normal"/>
    <w:next w:val="Normal"/>
    <w:link w:val="Heading8Char"/>
    <w:uiPriority w:val="9"/>
    <w:semiHidden/>
    <w:unhideWhenUsed/>
    <w:qFormat/>
    <w:rsid w:val="00150573"/>
    <w:pPr>
      <w:spacing w:after="0"/>
      <w:jc w:val="left"/>
      <w:outlineLvl w:val="7"/>
    </w:pPr>
    <w:rPr>
      <w:b/>
      <w:bCs/>
      <w:i/>
      <w:iCs/>
      <w:smallCaps/>
      <w:color w:val="066684" w:themeColor="accent6" w:themeShade="BF"/>
    </w:rPr>
  </w:style>
  <w:style w:type="paragraph" w:styleId="Heading9">
    <w:name w:val="heading 9"/>
    <w:basedOn w:val="Normal"/>
    <w:next w:val="Normal"/>
    <w:link w:val="Heading9Char"/>
    <w:uiPriority w:val="9"/>
    <w:semiHidden/>
    <w:unhideWhenUsed/>
    <w:qFormat/>
    <w:rsid w:val="00150573"/>
    <w:pPr>
      <w:spacing w:after="0"/>
      <w:jc w:val="left"/>
      <w:outlineLvl w:val="8"/>
    </w:pPr>
    <w:rPr>
      <w:b/>
      <w:bCs/>
      <w:i/>
      <w:iCs/>
      <w:smallCaps/>
      <w:color w:val="04445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573"/>
    <w:rPr>
      <w:smallCaps/>
      <w:spacing w:val="5"/>
      <w:sz w:val="32"/>
      <w:szCs w:val="32"/>
    </w:rPr>
  </w:style>
  <w:style w:type="character" w:customStyle="1" w:styleId="Heading2Char">
    <w:name w:val="Heading 2 Char"/>
    <w:basedOn w:val="DefaultParagraphFont"/>
    <w:link w:val="Heading2"/>
    <w:uiPriority w:val="9"/>
    <w:semiHidden/>
    <w:rsid w:val="00150573"/>
    <w:rPr>
      <w:smallCaps/>
      <w:spacing w:val="5"/>
      <w:sz w:val="28"/>
      <w:szCs w:val="28"/>
    </w:rPr>
  </w:style>
  <w:style w:type="character" w:customStyle="1" w:styleId="Heading3Char">
    <w:name w:val="Heading 3 Char"/>
    <w:basedOn w:val="DefaultParagraphFont"/>
    <w:link w:val="Heading3"/>
    <w:uiPriority w:val="9"/>
    <w:semiHidden/>
    <w:rsid w:val="00150573"/>
    <w:rPr>
      <w:smallCaps/>
      <w:spacing w:val="5"/>
      <w:sz w:val="24"/>
      <w:szCs w:val="24"/>
    </w:rPr>
  </w:style>
  <w:style w:type="character" w:customStyle="1" w:styleId="Heading4Char">
    <w:name w:val="Heading 4 Char"/>
    <w:basedOn w:val="DefaultParagraphFont"/>
    <w:link w:val="Heading4"/>
    <w:uiPriority w:val="9"/>
    <w:semiHidden/>
    <w:rsid w:val="00150573"/>
    <w:rPr>
      <w:i/>
      <w:iCs/>
      <w:smallCaps/>
      <w:spacing w:val="10"/>
      <w:sz w:val="22"/>
      <w:szCs w:val="22"/>
    </w:rPr>
  </w:style>
  <w:style w:type="character" w:customStyle="1" w:styleId="Heading5Char">
    <w:name w:val="Heading 5 Char"/>
    <w:basedOn w:val="DefaultParagraphFont"/>
    <w:link w:val="Heading5"/>
    <w:uiPriority w:val="9"/>
    <w:semiHidden/>
    <w:rsid w:val="00150573"/>
    <w:rPr>
      <w:smallCaps/>
      <w:color w:val="066684" w:themeColor="accent6" w:themeShade="BF"/>
      <w:spacing w:val="10"/>
      <w:sz w:val="22"/>
      <w:szCs w:val="22"/>
    </w:rPr>
  </w:style>
  <w:style w:type="character" w:customStyle="1" w:styleId="Heading6Char">
    <w:name w:val="Heading 6 Char"/>
    <w:basedOn w:val="DefaultParagraphFont"/>
    <w:link w:val="Heading6"/>
    <w:uiPriority w:val="9"/>
    <w:semiHidden/>
    <w:rsid w:val="00150573"/>
    <w:rPr>
      <w:smallCaps/>
      <w:color w:val="0989B1" w:themeColor="accent6"/>
      <w:spacing w:val="5"/>
      <w:sz w:val="22"/>
      <w:szCs w:val="22"/>
    </w:rPr>
  </w:style>
  <w:style w:type="character" w:customStyle="1" w:styleId="Heading7Char">
    <w:name w:val="Heading 7 Char"/>
    <w:basedOn w:val="DefaultParagraphFont"/>
    <w:link w:val="Heading7"/>
    <w:uiPriority w:val="9"/>
    <w:semiHidden/>
    <w:rsid w:val="00150573"/>
    <w:rPr>
      <w:b/>
      <w:bCs/>
      <w:smallCaps/>
      <w:color w:val="0989B1" w:themeColor="accent6"/>
      <w:spacing w:val="10"/>
    </w:rPr>
  </w:style>
  <w:style w:type="character" w:customStyle="1" w:styleId="Heading8Char">
    <w:name w:val="Heading 8 Char"/>
    <w:basedOn w:val="DefaultParagraphFont"/>
    <w:link w:val="Heading8"/>
    <w:uiPriority w:val="9"/>
    <w:semiHidden/>
    <w:rsid w:val="00150573"/>
    <w:rPr>
      <w:b/>
      <w:bCs/>
      <w:i/>
      <w:iCs/>
      <w:smallCaps/>
      <w:color w:val="066684" w:themeColor="accent6" w:themeShade="BF"/>
    </w:rPr>
  </w:style>
  <w:style w:type="character" w:customStyle="1" w:styleId="Heading9Char">
    <w:name w:val="Heading 9 Char"/>
    <w:basedOn w:val="DefaultParagraphFont"/>
    <w:link w:val="Heading9"/>
    <w:uiPriority w:val="9"/>
    <w:semiHidden/>
    <w:rsid w:val="00150573"/>
    <w:rPr>
      <w:b/>
      <w:bCs/>
      <w:i/>
      <w:iCs/>
      <w:smallCaps/>
      <w:color w:val="044458" w:themeColor="accent6" w:themeShade="80"/>
    </w:rPr>
  </w:style>
  <w:style w:type="paragraph" w:styleId="Caption">
    <w:name w:val="caption"/>
    <w:basedOn w:val="Normal"/>
    <w:next w:val="Normal"/>
    <w:uiPriority w:val="35"/>
    <w:semiHidden/>
    <w:unhideWhenUsed/>
    <w:qFormat/>
    <w:rsid w:val="00150573"/>
    <w:rPr>
      <w:b/>
      <w:bCs/>
      <w:caps/>
      <w:sz w:val="16"/>
      <w:szCs w:val="16"/>
    </w:rPr>
  </w:style>
  <w:style w:type="paragraph" w:styleId="Title">
    <w:name w:val="Title"/>
    <w:basedOn w:val="Normal"/>
    <w:next w:val="Normal"/>
    <w:link w:val="TitleChar"/>
    <w:uiPriority w:val="10"/>
    <w:qFormat/>
    <w:rsid w:val="00150573"/>
    <w:pPr>
      <w:pBdr>
        <w:top w:val="single" w:sz="8" w:space="1" w:color="0989B1"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150573"/>
    <w:rPr>
      <w:smallCaps/>
      <w:color w:val="262626" w:themeColor="text1" w:themeTint="D9"/>
      <w:sz w:val="52"/>
      <w:szCs w:val="52"/>
    </w:rPr>
  </w:style>
  <w:style w:type="paragraph" w:styleId="Subtitle">
    <w:name w:val="Subtitle"/>
    <w:basedOn w:val="Normal"/>
    <w:next w:val="Normal"/>
    <w:link w:val="SubtitleChar"/>
    <w:uiPriority w:val="11"/>
    <w:qFormat/>
    <w:rsid w:val="00150573"/>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50573"/>
    <w:rPr>
      <w:rFonts w:asciiTheme="majorHAnsi" w:eastAsiaTheme="majorEastAsia" w:hAnsiTheme="majorHAnsi" w:cstheme="majorBidi"/>
    </w:rPr>
  </w:style>
  <w:style w:type="character" w:styleId="Strong">
    <w:name w:val="Strong"/>
    <w:uiPriority w:val="22"/>
    <w:qFormat/>
    <w:rsid w:val="00150573"/>
    <w:rPr>
      <w:b/>
      <w:bCs/>
      <w:color w:val="0989B1" w:themeColor="accent6"/>
    </w:rPr>
  </w:style>
  <w:style w:type="character" w:styleId="Emphasis">
    <w:name w:val="Emphasis"/>
    <w:uiPriority w:val="20"/>
    <w:qFormat/>
    <w:rsid w:val="00150573"/>
    <w:rPr>
      <w:b/>
      <w:bCs/>
      <w:i/>
      <w:iCs/>
      <w:spacing w:val="10"/>
    </w:rPr>
  </w:style>
  <w:style w:type="paragraph" w:styleId="NoSpacing">
    <w:name w:val="No Spacing"/>
    <w:link w:val="NoSpacingChar"/>
    <w:uiPriority w:val="1"/>
    <w:qFormat/>
    <w:rsid w:val="00150573"/>
    <w:pPr>
      <w:spacing w:after="0" w:line="240" w:lineRule="auto"/>
    </w:pPr>
  </w:style>
  <w:style w:type="paragraph" w:styleId="Quote">
    <w:name w:val="Quote"/>
    <w:basedOn w:val="Normal"/>
    <w:next w:val="Normal"/>
    <w:link w:val="QuoteChar"/>
    <w:uiPriority w:val="29"/>
    <w:qFormat/>
    <w:rsid w:val="00150573"/>
    <w:rPr>
      <w:i/>
      <w:iCs/>
    </w:rPr>
  </w:style>
  <w:style w:type="character" w:customStyle="1" w:styleId="QuoteChar">
    <w:name w:val="Quote Char"/>
    <w:basedOn w:val="DefaultParagraphFont"/>
    <w:link w:val="Quote"/>
    <w:uiPriority w:val="29"/>
    <w:rsid w:val="00150573"/>
    <w:rPr>
      <w:i/>
      <w:iCs/>
    </w:rPr>
  </w:style>
  <w:style w:type="paragraph" w:styleId="IntenseQuote">
    <w:name w:val="Intense Quote"/>
    <w:basedOn w:val="Normal"/>
    <w:next w:val="Normal"/>
    <w:link w:val="IntenseQuoteChar"/>
    <w:uiPriority w:val="30"/>
    <w:qFormat/>
    <w:rsid w:val="00150573"/>
    <w:pPr>
      <w:pBdr>
        <w:top w:val="single" w:sz="8" w:space="1" w:color="0989B1"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50573"/>
    <w:rPr>
      <w:b/>
      <w:bCs/>
      <w:i/>
      <w:iCs/>
    </w:rPr>
  </w:style>
  <w:style w:type="character" w:styleId="SubtleEmphasis">
    <w:name w:val="Subtle Emphasis"/>
    <w:uiPriority w:val="19"/>
    <w:qFormat/>
    <w:rsid w:val="00150573"/>
    <w:rPr>
      <w:i/>
      <w:iCs/>
    </w:rPr>
  </w:style>
  <w:style w:type="character" w:styleId="IntenseEmphasis">
    <w:name w:val="Intense Emphasis"/>
    <w:uiPriority w:val="21"/>
    <w:qFormat/>
    <w:rsid w:val="00150573"/>
    <w:rPr>
      <w:b/>
      <w:bCs/>
      <w:i/>
      <w:iCs/>
      <w:color w:val="0989B1" w:themeColor="accent6"/>
      <w:spacing w:val="10"/>
    </w:rPr>
  </w:style>
  <w:style w:type="character" w:styleId="SubtleReference">
    <w:name w:val="Subtle Reference"/>
    <w:uiPriority w:val="31"/>
    <w:qFormat/>
    <w:rsid w:val="00150573"/>
    <w:rPr>
      <w:b/>
      <w:bCs/>
    </w:rPr>
  </w:style>
  <w:style w:type="character" w:styleId="IntenseReference">
    <w:name w:val="Intense Reference"/>
    <w:uiPriority w:val="32"/>
    <w:qFormat/>
    <w:rsid w:val="00150573"/>
    <w:rPr>
      <w:b/>
      <w:bCs/>
      <w:smallCaps/>
      <w:spacing w:val="5"/>
      <w:sz w:val="22"/>
      <w:szCs w:val="22"/>
      <w:u w:val="single"/>
    </w:rPr>
  </w:style>
  <w:style w:type="character" w:styleId="BookTitle">
    <w:name w:val="Book Title"/>
    <w:uiPriority w:val="33"/>
    <w:qFormat/>
    <w:rsid w:val="0015057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50573"/>
    <w:pPr>
      <w:outlineLvl w:val="9"/>
    </w:pPr>
  </w:style>
  <w:style w:type="character" w:customStyle="1" w:styleId="NoSpacingChar">
    <w:name w:val="No Spacing Char"/>
    <w:basedOn w:val="DefaultParagraphFont"/>
    <w:link w:val="NoSpacing"/>
    <w:uiPriority w:val="1"/>
    <w:rsid w:val="007B312A"/>
  </w:style>
  <w:style w:type="paragraph" w:styleId="Header">
    <w:name w:val="header"/>
    <w:basedOn w:val="Normal"/>
    <w:link w:val="HeaderChar"/>
    <w:uiPriority w:val="99"/>
    <w:unhideWhenUsed/>
    <w:rsid w:val="00150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573"/>
  </w:style>
  <w:style w:type="paragraph" w:styleId="Footer">
    <w:name w:val="footer"/>
    <w:basedOn w:val="Normal"/>
    <w:link w:val="FooterChar"/>
    <w:uiPriority w:val="99"/>
    <w:unhideWhenUsed/>
    <w:rsid w:val="00150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573"/>
  </w:style>
  <w:style w:type="paragraph" w:styleId="ListParagraph">
    <w:name w:val="List Paragraph"/>
    <w:basedOn w:val="Normal"/>
    <w:uiPriority w:val="34"/>
    <w:qFormat/>
    <w:rsid w:val="003173AA"/>
    <w:pPr>
      <w:ind w:left="720"/>
      <w:contextualSpacing/>
    </w:pPr>
  </w:style>
  <w:style w:type="character" w:styleId="Hyperlink">
    <w:name w:val="Hyperlink"/>
    <w:basedOn w:val="DefaultParagraphFont"/>
    <w:uiPriority w:val="99"/>
    <w:unhideWhenUsed/>
    <w:rsid w:val="00A356DE"/>
    <w:rPr>
      <w:color w:val="6B9F25" w:themeColor="hyperlink"/>
      <w:u w:val="single"/>
    </w:rPr>
  </w:style>
  <w:style w:type="character" w:customStyle="1" w:styleId="UnresolvedMention">
    <w:name w:val="Unresolved Mention"/>
    <w:basedOn w:val="DefaultParagraphFont"/>
    <w:uiPriority w:val="99"/>
    <w:semiHidden/>
    <w:unhideWhenUsed/>
    <w:rsid w:val="00A356DE"/>
    <w:rPr>
      <w:color w:val="808080"/>
      <w:shd w:val="clear" w:color="auto" w:fill="E6E6E6"/>
    </w:rPr>
  </w:style>
  <w:style w:type="table" w:styleId="TableGrid">
    <w:name w:val="Table Grid"/>
    <w:basedOn w:val="TableNormal"/>
    <w:uiPriority w:val="59"/>
    <w:rsid w:val="00B53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11ABB"/>
    <w:rPr>
      <w:color w:val="BA6906" w:themeColor="followedHyperlink"/>
      <w:u w:val="single"/>
    </w:rPr>
  </w:style>
  <w:style w:type="paragraph" w:styleId="CommentText">
    <w:name w:val="annotation text"/>
    <w:basedOn w:val="Normal"/>
    <w:link w:val="CommentTextChar"/>
    <w:uiPriority w:val="99"/>
    <w:semiHidden/>
    <w:unhideWhenUsed/>
    <w:rsid w:val="007E5415"/>
    <w:pPr>
      <w:spacing w:after="0" w:line="240" w:lineRule="auto"/>
      <w:jc w:val="left"/>
    </w:pPr>
    <w:rPr>
      <w:rFonts w:asciiTheme="majorHAnsi" w:hAnsiTheme="majorHAnsi"/>
      <w:sz w:val="24"/>
      <w:szCs w:val="24"/>
      <w:lang w:eastAsia="ja-JP"/>
    </w:rPr>
  </w:style>
  <w:style w:type="character" w:customStyle="1" w:styleId="CommentTextChar">
    <w:name w:val="Comment Text Char"/>
    <w:basedOn w:val="DefaultParagraphFont"/>
    <w:link w:val="CommentText"/>
    <w:uiPriority w:val="99"/>
    <w:semiHidden/>
    <w:rsid w:val="007E5415"/>
    <w:rPr>
      <w:rFonts w:asciiTheme="majorHAnsi" w:hAnsiTheme="majorHAnsi"/>
      <w:sz w:val="24"/>
      <w:szCs w:val="24"/>
      <w:lang w:eastAsia="ja-JP"/>
    </w:rPr>
  </w:style>
  <w:style w:type="character" w:styleId="CommentReference">
    <w:name w:val="annotation reference"/>
    <w:basedOn w:val="DefaultParagraphFont"/>
    <w:uiPriority w:val="99"/>
    <w:semiHidden/>
    <w:unhideWhenUsed/>
    <w:rsid w:val="007E5415"/>
    <w:rPr>
      <w:sz w:val="18"/>
      <w:szCs w:val="18"/>
    </w:rPr>
  </w:style>
  <w:style w:type="paragraph" w:styleId="BalloonText">
    <w:name w:val="Balloon Text"/>
    <w:basedOn w:val="Normal"/>
    <w:link w:val="BalloonTextChar"/>
    <w:uiPriority w:val="99"/>
    <w:semiHidden/>
    <w:unhideWhenUsed/>
    <w:rsid w:val="007E5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415"/>
    <w:rPr>
      <w:rFonts w:ascii="Segoe UI" w:hAnsi="Segoe UI" w:cs="Segoe UI"/>
      <w:sz w:val="18"/>
      <w:szCs w:val="18"/>
    </w:rPr>
  </w:style>
  <w:style w:type="paragraph" w:styleId="NormalWeb">
    <w:name w:val="Normal (Web)"/>
    <w:basedOn w:val="Normal"/>
    <w:uiPriority w:val="99"/>
    <w:unhideWhenUsed/>
    <w:rsid w:val="00036E57"/>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78905">
      <w:bodyDiv w:val="1"/>
      <w:marLeft w:val="0"/>
      <w:marRight w:val="0"/>
      <w:marTop w:val="0"/>
      <w:marBottom w:val="0"/>
      <w:divBdr>
        <w:top w:val="none" w:sz="0" w:space="0" w:color="auto"/>
        <w:left w:val="none" w:sz="0" w:space="0" w:color="auto"/>
        <w:bottom w:val="none" w:sz="0" w:space="0" w:color="auto"/>
        <w:right w:val="none" w:sz="0" w:space="0" w:color="auto"/>
      </w:divBdr>
    </w:div>
    <w:div w:id="774638245">
      <w:bodyDiv w:val="1"/>
      <w:marLeft w:val="0"/>
      <w:marRight w:val="0"/>
      <w:marTop w:val="0"/>
      <w:marBottom w:val="0"/>
      <w:divBdr>
        <w:top w:val="none" w:sz="0" w:space="0" w:color="auto"/>
        <w:left w:val="none" w:sz="0" w:space="0" w:color="auto"/>
        <w:bottom w:val="none" w:sz="0" w:space="0" w:color="auto"/>
        <w:right w:val="none" w:sz="0" w:space="0" w:color="auto"/>
      </w:divBdr>
    </w:div>
    <w:div w:id="960066981">
      <w:bodyDiv w:val="1"/>
      <w:marLeft w:val="0"/>
      <w:marRight w:val="0"/>
      <w:marTop w:val="0"/>
      <w:marBottom w:val="0"/>
      <w:divBdr>
        <w:top w:val="none" w:sz="0" w:space="0" w:color="auto"/>
        <w:left w:val="none" w:sz="0" w:space="0" w:color="auto"/>
        <w:bottom w:val="none" w:sz="0" w:space="0" w:color="auto"/>
        <w:right w:val="none" w:sz="0" w:space="0" w:color="auto"/>
      </w:divBdr>
    </w:div>
    <w:div w:id="1217938244">
      <w:bodyDiv w:val="1"/>
      <w:marLeft w:val="0"/>
      <w:marRight w:val="0"/>
      <w:marTop w:val="0"/>
      <w:marBottom w:val="0"/>
      <w:divBdr>
        <w:top w:val="none" w:sz="0" w:space="0" w:color="auto"/>
        <w:left w:val="none" w:sz="0" w:space="0" w:color="auto"/>
        <w:bottom w:val="none" w:sz="0" w:space="0" w:color="auto"/>
        <w:right w:val="none" w:sz="0" w:space="0" w:color="auto"/>
      </w:divBdr>
    </w:div>
    <w:div w:id="1460148381">
      <w:bodyDiv w:val="1"/>
      <w:marLeft w:val="0"/>
      <w:marRight w:val="0"/>
      <w:marTop w:val="0"/>
      <w:marBottom w:val="0"/>
      <w:divBdr>
        <w:top w:val="none" w:sz="0" w:space="0" w:color="auto"/>
        <w:left w:val="none" w:sz="0" w:space="0" w:color="auto"/>
        <w:bottom w:val="none" w:sz="0" w:space="0" w:color="auto"/>
        <w:right w:val="none" w:sz="0" w:space="0" w:color="auto"/>
      </w:divBdr>
      <w:divsChild>
        <w:div w:id="2019388219">
          <w:marLeft w:val="0"/>
          <w:marRight w:val="0"/>
          <w:marTop w:val="0"/>
          <w:marBottom w:val="0"/>
          <w:divBdr>
            <w:top w:val="none" w:sz="0" w:space="0" w:color="auto"/>
            <w:left w:val="none" w:sz="0" w:space="0" w:color="auto"/>
            <w:bottom w:val="none" w:sz="0" w:space="0" w:color="auto"/>
            <w:right w:val="none" w:sz="0" w:space="0" w:color="auto"/>
          </w:divBdr>
        </w:div>
      </w:divsChild>
    </w:div>
    <w:div w:id="1624311152">
      <w:bodyDiv w:val="1"/>
      <w:marLeft w:val="0"/>
      <w:marRight w:val="0"/>
      <w:marTop w:val="0"/>
      <w:marBottom w:val="0"/>
      <w:divBdr>
        <w:top w:val="none" w:sz="0" w:space="0" w:color="auto"/>
        <w:left w:val="none" w:sz="0" w:space="0" w:color="auto"/>
        <w:bottom w:val="none" w:sz="0" w:space="0" w:color="auto"/>
        <w:right w:val="none" w:sz="0" w:space="0" w:color="auto"/>
      </w:divBdr>
    </w:div>
    <w:div w:id="1770151342">
      <w:bodyDiv w:val="1"/>
      <w:marLeft w:val="0"/>
      <w:marRight w:val="0"/>
      <w:marTop w:val="0"/>
      <w:marBottom w:val="0"/>
      <w:divBdr>
        <w:top w:val="none" w:sz="0" w:space="0" w:color="auto"/>
        <w:left w:val="none" w:sz="0" w:space="0" w:color="auto"/>
        <w:bottom w:val="none" w:sz="0" w:space="0" w:color="auto"/>
        <w:right w:val="none" w:sz="0" w:space="0" w:color="auto"/>
      </w:divBdr>
    </w:div>
    <w:div w:id="203379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9.gif"/><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hyperlink" Target="http://www.projectmaths.ie/workshops/workshop4/PatternsARelationsApproachToAlgebra.pdf" TargetMode="External"/><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10" Type="http://schemas.openxmlformats.org/officeDocument/2006/relationships/image" Target="media/image2.png"/><Relationship Id="rId11" Type="http://schemas.openxmlformats.org/officeDocument/2006/relationships/hyperlink" Target="https://ecology3e.sinauer.com/problem09.01.html"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hyperlink" Target="https://www.esa.org/tiee/vol/expv1/cemetery/cemetery.pdf" TargetMode="External"/><Relationship Id="rId18" Type="http://schemas.openxmlformats.org/officeDocument/2006/relationships/hyperlink" Target="http://magee-science.homestead.com/APES/APES_Labs/Lab-Survivorship.pdf" TargetMode="External"/><Relationship Id="rId19" Type="http://schemas.openxmlformats.org/officeDocument/2006/relationships/image" Target="media/image8.png"/><Relationship Id="rId37" Type="http://schemas.openxmlformats.org/officeDocument/2006/relationships/image" Target="media/image25.emf"/><Relationship Id="rId38" Type="http://schemas.openxmlformats.org/officeDocument/2006/relationships/hyperlink" Target="https://www.learner.org/workshops/algebra/workshop6/simms_skeeters.pdf" TargetMode="External"/><Relationship Id="rId39" Type="http://schemas.openxmlformats.org/officeDocument/2006/relationships/image" Target="media/image26.emf"/><Relationship Id="rId40" Type="http://schemas.openxmlformats.org/officeDocument/2006/relationships/image" Target="media/image27.emf"/><Relationship Id="rId41" Type="http://schemas.openxmlformats.org/officeDocument/2006/relationships/image" Target="media/image28.emf"/><Relationship Id="rId42" Type="http://schemas.openxmlformats.org/officeDocument/2006/relationships/hyperlink" Target="https://www.esa.org/tiee/vol/v9/experiments/aronhime/pdf/aronhime.pdf" TargetMode="External"/><Relationship Id="rId43" Type="http://schemas.openxmlformats.org/officeDocument/2006/relationships/hyperlink" Target="http://www.coursesource.org/courses/a-first-lesson-in-mathematical-modeling-for-biologists-rocs" TargetMode="External"/><Relationship Id="rId44" Type="http://schemas.openxmlformats.org/officeDocument/2006/relationships/hyperlink" Target="https://serc.carleton.edu/sp/mnstep/activities/26886.html" TargetMode="External"/><Relationship Id="rId45" Type="http://schemas.openxmlformats.org/officeDocument/2006/relationships/hyperlink" Target="https://www.esa.org/tiee/vol/expv1/lemna/lemna.pdf"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kelly.sjerven@rainyriver.edu</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6503</Words>
  <Characters>37069</Characters>
  <Application>Microsoft Macintosh Word</Application>
  <DocSecurity>4</DocSecurity>
  <Lines>308</Lines>
  <Paragraphs>86</Paragraphs>
  <ScaleCrop>false</ScaleCrop>
  <HeadingPairs>
    <vt:vector size="2" baseType="variant">
      <vt:variant>
        <vt:lpstr>Title</vt:lpstr>
      </vt:variant>
      <vt:variant>
        <vt:i4>1</vt:i4>
      </vt:variant>
    </vt:vector>
  </HeadingPairs>
  <TitlesOfParts>
    <vt:vector size="1" baseType="lpstr">
      <vt:lpstr>Populations</vt:lpstr>
    </vt:vector>
  </TitlesOfParts>
  <Company>MNSCU</Company>
  <LinksUpToDate>false</LinksUpToDate>
  <CharactersWithSpaces>43486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Populations</dc:title>
  <dc:subject>Activities to Build Understanding of                          Population Equations in Ecology</dc:subject>
  <dc:creator>Sjerven, Kelly J</dc:creator>
  <cp:keywords/>
  <dc:description/>
  <cp:lastModifiedBy>default</cp:lastModifiedBy>
  <cp:revision>2</cp:revision>
  <dcterms:created xsi:type="dcterms:W3CDTF">2017-07-26T14:18:00Z</dcterms:created>
  <dcterms:modified xsi:type="dcterms:W3CDTF">2017-07-26T14:18:00Z</dcterms:modified>
</cp:coreProperties>
</file>